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关于对《关于进一步支持国家生物药技术创新中心、国家第三代半导体技术创新中心（苏州）、国家新一代人工智能创新发展试验区的若干政策（征求意见稿）》征求意见的函</w:t>
      </w:r>
    </w:p>
    <w:p>
      <w:pPr>
        <w:jc w:val="center"/>
        <w:rPr>
          <w:b/>
          <w:sz w:val="36"/>
          <w:szCs w:val="36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苏州工业园区管委会；市各有关部门：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为加快</w:t>
      </w:r>
      <w:r>
        <w:rPr>
          <w:rFonts w:ascii="Times New Roman" w:hAnsi="Times New Roman" w:eastAsia="仿宋_GB2312" w:cs="Times New Roman"/>
          <w:sz w:val="32"/>
        </w:rPr>
        <w:t>推进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苏州</w:t>
      </w:r>
      <w:r>
        <w:rPr>
          <w:rFonts w:hint="eastAsia" w:ascii="Times New Roman" w:hAnsi="Times New Roman" w:eastAsia="仿宋_GB2312" w:cs="Times New Roman"/>
          <w:sz w:val="32"/>
        </w:rPr>
        <w:t>国家生物药技术创新中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心、</w:t>
      </w:r>
      <w:r>
        <w:rPr>
          <w:rFonts w:hint="eastAsia" w:ascii="Times New Roman" w:hAnsi="Times New Roman" w:eastAsia="仿宋_GB2312" w:cs="Times New Roman"/>
          <w:sz w:val="32"/>
        </w:rPr>
        <w:t>国家第三代半导体技术创新中心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和</w:t>
      </w:r>
      <w:r>
        <w:rPr>
          <w:rFonts w:ascii="Times New Roman" w:hAnsi="Times New Roman" w:eastAsia="仿宋_GB2312" w:cs="Times New Roman"/>
          <w:sz w:val="32"/>
        </w:rPr>
        <w:t>国家新一代人工智能创新发展试验区建设，</w:t>
      </w:r>
      <w:r>
        <w:rPr>
          <w:rFonts w:hint="eastAsia" w:ascii="Times New Roman" w:hAnsi="Times New Roman" w:eastAsia="仿宋_GB2312" w:cs="Times New Roman"/>
          <w:sz w:val="32"/>
        </w:rPr>
        <w:t>根据市委、市政府指示，</w:t>
      </w:r>
      <w:r>
        <w:rPr>
          <w:rFonts w:hint="eastAsia" w:ascii="仿宋_GB2312" w:eastAsia="仿宋_GB2312"/>
          <w:sz w:val="32"/>
          <w:szCs w:val="32"/>
        </w:rPr>
        <w:t>我局草拟了《</w:t>
      </w:r>
      <w:r>
        <w:rPr>
          <w:rFonts w:hint="eastAsia" w:ascii="Times New Roman" w:hAnsi="Times New Roman" w:eastAsia="仿宋_GB2312" w:cs="Times New Roman"/>
          <w:sz w:val="32"/>
        </w:rPr>
        <w:t>关于进一步支持国家生物药技术创新中心、国家第三代半导体技术创新中心（苏州）、国家新一代人工智能创新发展试验区的若干政策（征求意见稿）</w:t>
      </w:r>
      <w:r>
        <w:rPr>
          <w:rFonts w:hint="eastAsia" w:ascii="仿宋_GB2312" w:eastAsia="仿宋_GB2312"/>
          <w:sz w:val="32"/>
          <w:szCs w:val="32"/>
        </w:rPr>
        <w:t>》，请结合部门职能，认真研究提出修改意见，并于202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日（周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）下班前书面反馈至市科技局，备注联系人和电话。逾期反馈或不反馈，视为无修改意见。联系人：</w:t>
      </w:r>
      <w:r>
        <w:rPr>
          <w:rFonts w:hint="eastAsia" w:ascii="仿宋_GB2312" w:eastAsia="仿宋_GB2312"/>
          <w:sz w:val="32"/>
          <w:szCs w:val="32"/>
          <w:lang w:eastAsia="zh-CN"/>
        </w:rPr>
        <w:t>葛运东</w:t>
      </w:r>
      <w:r>
        <w:rPr>
          <w:rFonts w:hint="eastAsia" w:ascii="仿宋_GB2312" w:eastAsia="仿宋_GB2312"/>
          <w:sz w:val="32"/>
          <w:szCs w:val="32"/>
        </w:rPr>
        <w:t>，电话：65227947，邮箱：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67226455</w:t>
      </w:r>
      <w:r>
        <w:rPr>
          <w:rFonts w:ascii="Times New Roman" w:hAnsi="Times New Roman" w:eastAsia="仿宋_GB2312" w:cs="Times New Roman"/>
          <w:spacing w:val="-4"/>
          <w:sz w:val="32"/>
          <w:szCs w:val="32"/>
        </w:rPr>
        <w:t>@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</w:rPr>
        <w:t>qq</w:t>
      </w:r>
      <w:r>
        <w:rPr>
          <w:rFonts w:ascii="Times New Roman" w:hAnsi="Times New Roman" w:eastAsia="仿宋_GB2312" w:cs="Times New Roman"/>
          <w:spacing w:val="-4"/>
          <w:sz w:val="32"/>
          <w:szCs w:val="32"/>
        </w:rPr>
        <w:t>.com。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附件：1.市各有关部门名单</w:t>
      </w:r>
    </w:p>
    <w:p>
      <w:pPr>
        <w:ind w:left="1280" w:hanging="1280" w:hangingChars="4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2.</w:t>
      </w:r>
      <w:r>
        <w:rPr>
          <w:rFonts w:hint="eastAsia" w:ascii="Times New Roman" w:hAnsi="Times New Roman" w:eastAsia="仿宋_GB2312" w:cs="Times New Roman"/>
          <w:sz w:val="32"/>
        </w:rPr>
        <w:t>关于进一步支持国家生物药技术创新中心、国家第三代半导体技术创新中心（苏州）、国家新一代人工智能创新发展试验区的若干政策（征求意见稿）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苏州市科学技术局</w:t>
      </w:r>
    </w:p>
    <w:p>
      <w:pPr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jc w:val="right"/>
        <w:rPr>
          <w:rFonts w:hint="eastAsia" w:ascii="仿宋_GB2312" w:eastAsia="仿宋_GB2312"/>
          <w:sz w:val="32"/>
          <w:szCs w:val="32"/>
        </w:rPr>
      </w:pPr>
    </w:p>
    <w:p>
      <w:pPr>
        <w:jc w:val="right"/>
        <w:rPr>
          <w:rFonts w:hint="eastAsia" w:ascii="仿宋_GB2312" w:eastAsia="仿宋_GB2312"/>
          <w:sz w:val="32"/>
          <w:szCs w:val="32"/>
        </w:rPr>
      </w:pPr>
    </w:p>
    <w:p>
      <w:pPr>
        <w:jc w:val="right"/>
        <w:rPr>
          <w:rFonts w:hint="eastAsia" w:ascii="仿宋_GB2312" w:eastAsia="仿宋_GB2312"/>
          <w:sz w:val="32"/>
          <w:szCs w:val="32"/>
        </w:rPr>
      </w:pPr>
    </w:p>
    <w:p>
      <w:pPr>
        <w:jc w:val="right"/>
        <w:rPr>
          <w:rFonts w:hint="eastAsia" w:ascii="仿宋_GB2312" w:eastAsia="仿宋_GB2312"/>
          <w:sz w:val="32"/>
          <w:szCs w:val="32"/>
        </w:rPr>
      </w:pPr>
    </w:p>
    <w:p>
      <w:pPr>
        <w:jc w:val="right"/>
        <w:rPr>
          <w:rFonts w:hint="eastAsia" w:ascii="仿宋_GB2312" w:eastAsia="仿宋_GB2312"/>
          <w:sz w:val="32"/>
          <w:szCs w:val="32"/>
        </w:rPr>
      </w:pPr>
    </w:p>
    <w:p>
      <w:pPr>
        <w:jc w:val="right"/>
        <w:rPr>
          <w:rFonts w:hint="eastAsia" w:ascii="仿宋_GB2312" w:eastAsia="仿宋_GB2312"/>
          <w:sz w:val="32"/>
          <w:szCs w:val="32"/>
        </w:rPr>
      </w:pPr>
    </w:p>
    <w:p>
      <w:pPr>
        <w:jc w:val="right"/>
        <w:rPr>
          <w:rFonts w:hint="eastAsia" w:ascii="仿宋_GB2312" w:eastAsia="仿宋_GB2312"/>
          <w:sz w:val="32"/>
          <w:szCs w:val="32"/>
        </w:rPr>
      </w:pPr>
    </w:p>
    <w:p>
      <w:pPr>
        <w:jc w:val="right"/>
        <w:rPr>
          <w:rFonts w:hint="eastAsia" w:ascii="仿宋_GB2312" w:eastAsia="仿宋_GB2312"/>
          <w:sz w:val="32"/>
          <w:szCs w:val="32"/>
        </w:rPr>
      </w:pPr>
    </w:p>
    <w:p>
      <w:pPr>
        <w:jc w:val="right"/>
        <w:rPr>
          <w:rFonts w:hint="eastAsia" w:ascii="仿宋_GB2312" w:eastAsia="仿宋_GB2312"/>
          <w:sz w:val="32"/>
          <w:szCs w:val="32"/>
        </w:rPr>
      </w:pPr>
    </w:p>
    <w:p>
      <w:pPr>
        <w:jc w:val="right"/>
        <w:rPr>
          <w:rFonts w:hint="eastAsia" w:ascii="仿宋_GB2312" w:eastAsia="仿宋_GB2312"/>
          <w:sz w:val="32"/>
          <w:szCs w:val="32"/>
        </w:rPr>
      </w:pPr>
    </w:p>
    <w:p>
      <w:pPr>
        <w:jc w:val="right"/>
        <w:rPr>
          <w:rFonts w:hint="eastAsia" w:ascii="仿宋_GB2312" w:eastAsia="仿宋_GB2312"/>
          <w:sz w:val="32"/>
          <w:szCs w:val="32"/>
        </w:rPr>
      </w:pPr>
    </w:p>
    <w:p>
      <w:pPr>
        <w:jc w:val="right"/>
        <w:rPr>
          <w:rFonts w:hint="eastAsia" w:ascii="仿宋_GB2312" w:eastAsia="仿宋_GB2312"/>
          <w:sz w:val="32"/>
          <w:szCs w:val="32"/>
        </w:rPr>
      </w:pPr>
    </w:p>
    <w:p>
      <w:pPr>
        <w:jc w:val="right"/>
        <w:rPr>
          <w:rFonts w:hint="eastAsia" w:ascii="仿宋_GB2312" w:eastAsia="仿宋_GB2312"/>
          <w:sz w:val="32"/>
          <w:szCs w:val="32"/>
        </w:rPr>
      </w:pPr>
    </w:p>
    <w:p>
      <w:pPr>
        <w:jc w:val="right"/>
        <w:rPr>
          <w:rFonts w:hint="eastAsia" w:ascii="仿宋_GB2312" w:eastAsia="仿宋_GB2312"/>
          <w:sz w:val="32"/>
          <w:szCs w:val="32"/>
        </w:rPr>
      </w:pPr>
    </w:p>
    <w:p>
      <w:pPr>
        <w:jc w:val="right"/>
        <w:rPr>
          <w:rFonts w:hint="eastAsia" w:ascii="仿宋_GB2312" w:eastAsia="仿宋_GB2312"/>
          <w:sz w:val="32"/>
          <w:szCs w:val="32"/>
        </w:rPr>
      </w:pPr>
    </w:p>
    <w:p>
      <w:pPr>
        <w:jc w:val="right"/>
        <w:rPr>
          <w:rFonts w:hint="eastAsia" w:ascii="仿宋_GB2312" w:eastAsia="仿宋_GB2312"/>
          <w:sz w:val="32"/>
          <w:szCs w:val="32"/>
        </w:rPr>
      </w:pPr>
    </w:p>
    <w:p>
      <w:pPr>
        <w:jc w:val="right"/>
        <w:rPr>
          <w:rFonts w:hint="eastAsia" w:ascii="仿宋_GB2312" w:eastAsia="仿宋_GB2312"/>
          <w:sz w:val="32"/>
          <w:szCs w:val="32"/>
        </w:rPr>
      </w:pPr>
    </w:p>
    <w:p>
      <w:pPr>
        <w:jc w:val="right"/>
        <w:rPr>
          <w:rFonts w:hint="eastAsia" w:ascii="仿宋_GB2312" w:eastAsia="仿宋_GB2312"/>
          <w:sz w:val="32"/>
          <w:szCs w:val="32"/>
        </w:rPr>
      </w:pPr>
    </w:p>
    <w:p>
      <w:pPr>
        <w:jc w:val="right"/>
        <w:rPr>
          <w:rFonts w:hint="eastAsia" w:ascii="仿宋_GB2312" w:eastAsia="仿宋_GB2312"/>
          <w:sz w:val="32"/>
          <w:szCs w:val="32"/>
        </w:rPr>
      </w:pPr>
    </w:p>
    <w:p>
      <w:pPr>
        <w:rPr>
          <w:rFonts w:ascii="宋体" w:hAnsi="宋体" w:eastAsia="宋体" w:cs="仿宋"/>
          <w:sz w:val="32"/>
          <w:szCs w:val="32"/>
        </w:rPr>
      </w:pPr>
      <w:r>
        <w:rPr>
          <w:rFonts w:hint="eastAsia" w:ascii="宋体" w:hAnsi="宋体" w:eastAsia="宋体" w:cs="仿宋"/>
          <w:sz w:val="32"/>
          <w:szCs w:val="32"/>
        </w:rPr>
        <w:t>附件</w:t>
      </w:r>
      <w:r>
        <w:rPr>
          <w:rFonts w:hint="eastAsia" w:ascii="宋体" w:hAnsi="宋体" w:eastAsia="宋体" w:cs="仿宋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仿宋"/>
          <w:sz w:val="32"/>
          <w:szCs w:val="32"/>
        </w:rPr>
        <w:t>：</w:t>
      </w:r>
    </w:p>
    <w:p>
      <w:pPr>
        <w:spacing w:afterLines="100" w:line="560" w:lineRule="exact"/>
        <w:jc w:val="center"/>
        <w:rPr>
          <w:rFonts w:ascii="宋体" w:hAnsi="宋体" w:eastAsia="宋体" w:cs="仿宋"/>
          <w:b/>
          <w:sz w:val="44"/>
          <w:szCs w:val="44"/>
        </w:rPr>
      </w:pPr>
      <w:bookmarkStart w:id="0" w:name="_Hlk54964070"/>
      <w:r>
        <w:rPr>
          <w:rFonts w:hint="eastAsia" w:ascii="方正小标宋_GBK" w:eastAsia="方正小标宋_GBK"/>
          <w:sz w:val="40"/>
        </w:rPr>
        <w:t>市各有关部门名单</w:t>
      </w:r>
      <w:bookmarkEnd w:id="0"/>
    </w:p>
    <w:p>
      <w:pPr>
        <w:rPr>
          <w:rFonts w:ascii="Times New Roman" w:hAnsi="Times New Roman" w:eastAsia="仿宋_GB2312" w:cs="仿宋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_GB2312" w:cs="仿宋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市大数据局、</w:t>
      </w:r>
      <w:r>
        <w:rPr>
          <w:rFonts w:hint="eastAsia" w:ascii="Times New Roman" w:hAnsi="Times New Roman" w:eastAsia="仿宋_GB2312" w:cs="仿宋_GB2312"/>
          <w:color w:val="FF0000"/>
          <w:sz w:val="32"/>
          <w:szCs w:val="32"/>
        </w:rPr>
        <w:t>市委组织部（人才办）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、市发改委、市教育局、</w:t>
      </w:r>
      <w:r>
        <w:rPr>
          <w:rFonts w:hint="eastAsia" w:ascii="Times New Roman" w:hAnsi="Times New Roman" w:eastAsia="仿宋_GB2312" w:cs="仿宋_GB2312"/>
          <w:color w:val="FF0000"/>
          <w:sz w:val="32"/>
          <w:szCs w:val="32"/>
        </w:rPr>
        <w:t>市工信局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、市生态环境局、市交通局、市农业农村局、市文广旅局、市卫</w:t>
      </w:r>
      <w:bookmarkStart w:id="1" w:name="_GoBack"/>
      <w:bookmarkEnd w:id="1"/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生健康委、</w:t>
      </w:r>
      <w:r>
        <w:rPr>
          <w:rFonts w:hint="eastAsia" w:ascii="Times New Roman" w:hAnsi="Times New Roman" w:eastAsia="仿宋_GB2312" w:cs="仿宋_GB2312"/>
          <w:color w:val="FF0000"/>
          <w:sz w:val="32"/>
          <w:szCs w:val="32"/>
          <w:lang w:eastAsia="zh-CN"/>
        </w:rPr>
        <w:t>市外办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仿宋_GB2312"/>
          <w:color w:val="FF0000"/>
          <w:sz w:val="32"/>
          <w:szCs w:val="32"/>
        </w:rPr>
        <w:t>市市场监管局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、</w:t>
      </w:r>
      <w:r>
        <w:rPr>
          <w:rFonts w:hint="eastAsia" w:ascii="Times New Roman" w:hAnsi="Times New Roman" w:eastAsia="仿宋_GB2312" w:cs="仿宋_GB2312"/>
          <w:color w:val="FF0000"/>
          <w:sz w:val="32"/>
          <w:szCs w:val="32"/>
        </w:rPr>
        <w:t>市金融监管局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eastAsia="zh-CN"/>
        </w:rPr>
        <w:t>、市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大数据集团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苏创投集团，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</w:rPr>
        <w:t>各县级市（区）人民政府（管委会）</w:t>
      </w:r>
    </w:p>
    <w:p>
      <w:pPr>
        <w:ind w:firstLine="640" w:firstLineChars="200"/>
        <w:rPr>
          <w:rFonts w:hint="eastAsia" w:ascii="Times New Roman" w:hAnsi="Times New Roman" w:eastAsia="仿宋_GB2312" w:cs="仿宋"/>
          <w:color w:val="FF0000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_GB2312" w:cs="仿宋"/>
          <w:color w:val="FF0000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_GB2312" w:cs="仿宋"/>
          <w:color w:val="FF0000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_GB2312" w:cs="仿宋"/>
          <w:color w:val="FF0000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_GB2312" w:cs="仿宋"/>
          <w:color w:val="FF0000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_GB2312" w:cs="仿宋"/>
          <w:color w:val="FF0000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_GB2312" w:cs="仿宋"/>
          <w:color w:val="FF0000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_GB2312" w:cs="仿宋"/>
          <w:color w:val="FF0000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_GB2312" w:cs="仿宋"/>
          <w:color w:val="FF0000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_GB2312" w:cs="仿宋"/>
          <w:color w:val="FF0000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_GB2312" w:cs="仿宋"/>
          <w:color w:val="FF0000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_GB2312" w:cs="仿宋"/>
          <w:color w:val="FF0000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_GB2312" w:cs="仿宋"/>
          <w:color w:val="FF0000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_GB2312" w:cs="仿宋"/>
          <w:color w:val="FF0000"/>
          <w:sz w:val="32"/>
          <w:szCs w:val="32"/>
        </w:rPr>
      </w:pPr>
    </w:p>
    <w:p>
      <w:pPr>
        <w:rPr>
          <w:rFonts w:hint="eastAsia" w:ascii="宋体" w:hAnsi="宋体" w:eastAsia="宋体" w:cs="仿宋"/>
          <w:sz w:val="32"/>
          <w:szCs w:val="32"/>
        </w:rPr>
      </w:pPr>
      <w:r>
        <w:rPr>
          <w:rFonts w:hint="eastAsia" w:ascii="宋体" w:hAnsi="宋体" w:eastAsia="宋体" w:cs="仿宋"/>
          <w:sz w:val="32"/>
          <w:szCs w:val="32"/>
        </w:rPr>
        <w:t>附件</w:t>
      </w:r>
      <w:r>
        <w:rPr>
          <w:rFonts w:hint="eastAsia" w:ascii="宋体" w:hAnsi="宋体" w:eastAsia="宋体" w:cs="仿宋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仿宋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Times New Roman" w:hAnsi="Times New Roman" w:eastAsia="华文中宋" w:cs="Times New Roman"/>
          <w:sz w:val="44"/>
          <w:szCs w:val="44"/>
        </w:rPr>
      </w:pPr>
      <w:r>
        <w:rPr>
          <w:rFonts w:hint="eastAsia" w:ascii="Times New Roman" w:hAnsi="Times New Roman" w:eastAsia="华文中宋" w:cs="Times New Roman"/>
          <w:sz w:val="44"/>
          <w:szCs w:val="44"/>
        </w:rPr>
        <w:t>关于进一步支持国家生物药技术创新中心、国家第三代半导体技术创新中心（苏州）、</w:t>
      </w:r>
      <w:r>
        <w:rPr>
          <w:rFonts w:ascii="Times New Roman" w:hAnsi="Times New Roman" w:eastAsia="华文中宋" w:cs="Times New Roman"/>
          <w:sz w:val="44"/>
          <w:szCs w:val="44"/>
        </w:rPr>
        <w:t>国家新一代人工智能创新发展试验区</w:t>
      </w:r>
      <w:r>
        <w:rPr>
          <w:rFonts w:hint="eastAsia" w:ascii="Times New Roman" w:hAnsi="Times New Roman" w:eastAsia="华文中宋" w:cs="Times New Roman"/>
          <w:sz w:val="44"/>
          <w:szCs w:val="44"/>
        </w:rPr>
        <w:t>的若干政策</w:t>
      </w:r>
    </w:p>
    <w:p>
      <w:pPr>
        <w:spacing w:line="560" w:lineRule="exact"/>
        <w:jc w:val="center"/>
        <w:rPr>
          <w:rFonts w:ascii="Times New Roman" w:hAnsi="Times New Roman" w:eastAsia="楷体_GB2312" w:cs="Times New Roman"/>
          <w:sz w:val="44"/>
          <w:szCs w:val="44"/>
        </w:rPr>
      </w:pPr>
      <w:r>
        <w:rPr>
          <w:rFonts w:ascii="Times New Roman" w:hAnsi="Times New Roman" w:eastAsia="楷体_GB2312" w:cs="Times New Roman"/>
          <w:sz w:val="44"/>
          <w:szCs w:val="44"/>
        </w:rPr>
        <w:t>（</w:t>
      </w:r>
      <w:r>
        <w:rPr>
          <w:rFonts w:hint="eastAsia" w:ascii="Times New Roman" w:hAnsi="Times New Roman" w:eastAsia="楷体_GB2312" w:cs="Times New Roman"/>
          <w:sz w:val="44"/>
          <w:szCs w:val="44"/>
          <w:lang w:eastAsia="zh-CN"/>
        </w:rPr>
        <w:t>征求意见</w:t>
      </w:r>
      <w:r>
        <w:rPr>
          <w:rFonts w:ascii="Times New Roman" w:hAnsi="Times New Roman" w:eastAsia="楷体_GB2312" w:cs="Times New Roman"/>
          <w:sz w:val="44"/>
          <w:szCs w:val="44"/>
        </w:rPr>
        <w:t>稿）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为深入贯彻落实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党的二十大精神，深入实施创新驱动发展战略，全力推进科技自立自强走在前，加快打造具有全球影响力的产业科技创新中心，现就进一步</w:t>
      </w:r>
      <w:r>
        <w:rPr>
          <w:rFonts w:ascii="Times New Roman" w:hAnsi="Times New Roman" w:eastAsia="仿宋_GB2312" w:cs="Times New Roman"/>
          <w:sz w:val="32"/>
          <w:szCs w:val="32"/>
        </w:rPr>
        <w:t>推进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国家生物药技术创新中心、国家第三代半导体技术创新中心（苏州）、</w:t>
      </w:r>
      <w:r>
        <w:rPr>
          <w:rFonts w:ascii="Times New Roman" w:hAnsi="Times New Roman" w:eastAsia="仿宋_GB2312" w:cs="Times New Roman"/>
          <w:sz w:val="32"/>
          <w:szCs w:val="32"/>
        </w:rPr>
        <w:t>国家新一代人工智能创新发展试验区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（以下简称“一区两中心”）</w:t>
      </w:r>
      <w:r>
        <w:rPr>
          <w:rFonts w:ascii="Times New Roman" w:hAnsi="Times New Roman" w:eastAsia="仿宋_GB2312" w:cs="Times New Roman"/>
          <w:sz w:val="32"/>
          <w:szCs w:val="32"/>
        </w:rPr>
        <w:t>建设，制定如下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政策。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1.支持区域协同联动创新。</w:t>
      </w:r>
      <w:r>
        <w:rPr>
          <w:rFonts w:hint="eastAsia" w:ascii="Times New Roman" w:hAnsi="Times New Roman" w:eastAsia="仿宋_GB2312" w:cs="Times New Roman"/>
          <w:sz w:val="32"/>
        </w:rPr>
        <w:t>强化市域统筹协调，支持国家生物药技术创新中心、国家第三代半导体技术创新中心（苏州）与各县级市（区）共建产业合作园区，共同为溢出产业项目提供落地要素保障，服务企业长远稳定发展。参照苏州市生物医药1+N专项资金政策，对总部在苏州工业园区，产业化在苏州其它县级市（区）的项目，待项目产生税收形成地方留存后，对应县级市（区）可与园区协商税收分成。支持苏州</w:t>
      </w:r>
      <w:r>
        <w:rPr>
          <w:rFonts w:ascii="Times New Roman" w:hAnsi="Times New Roman" w:eastAsia="仿宋_GB2312" w:cs="Times New Roman"/>
          <w:sz w:val="32"/>
        </w:rPr>
        <w:t>工业园区</w:t>
      </w:r>
      <w:r>
        <w:rPr>
          <w:rFonts w:hint="eastAsia" w:ascii="Times New Roman" w:hAnsi="Times New Roman" w:eastAsia="仿宋_GB2312" w:cs="Times New Roman"/>
          <w:sz w:val="32"/>
        </w:rPr>
        <w:t>充分发挥区域核心竞争优势，瞄准人工智能全产业链条，打造</w:t>
      </w:r>
      <w:r>
        <w:rPr>
          <w:rFonts w:ascii="Times New Roman" w:hAnsi="Times New Roman" w:eastAsia="仿宋_GB2312" w:cs="Times New Roman"/>
          <w:sz w:val="32"/>
        </w:rPr>
        <w:t>苏州</w:t>
      </w:r>
      <w:r>
        <w:rPr>
          <w:rFonts w:hint="eastAsia" w:ascii="Times New Roman" w:hAnsi="Times New Roman" w:eastAsia="仿宋_GB2312" w:cs="Times New Roman"/>
          <w:sz w:val="32"/>
        </w:rPr>
        <w:t>国家新一代人工智能创新发展</w:t>
      </w:r>
      <w:r>
        <w:rPr>
          <w:rFonts w:ascii="Times New Roman" w:hAnsi="Times New Roman" w:eastAsia="仿宋_GB2312" w:cs="Times New Roman"/>
          <w:sz w:val="32"/>
        </w:rPr>
        <w:t>试验区核心区</w:t>
      </w:r>
      <w:r>
        <w:rPr>
          <w:rFonts w:hint="eastAsia" w:ascii="Times New Roman" w:hAnsi="Times New Roman" w:eastAsia="仿宋_GB2312" w:cs="Times New Roman"/>
          <w:sz w:val="32"/>
        </w:rPr>
        <w:t>。</w:t>
      </w:r>
      <w:r>
        <w:rPr>
          <w:rFonts w:ascii="Times New Roman" w:hAnsi="Times New Roman" w:eastAsia="仿宋_GB2312" w:cs="Times New Roman"/>
          <w:sz w:val="32"/>
        </w:rPr>
        <w:t>推动其他</w:t>
      </w:r>
      <w:r>
        <w:rPr>
          <w:rFonts w:hint="eastAsia" w:ascii="Times New Roman" w:hAnsi="Times New Roman" w:eastAsia="仿宋_GB2312" w:cs="Times New Roman"/>
          <w:sz w:val="32"/>
        </w:rPr>
        <w:t>县级市（区）</w:t>
      </w:r>
      <w:r>
        <w:rPr>
          <w:rFonts w:ascii="Times New Roman" w:hAnsi="Times New Roman" w:eastAsia="仿宋_GB2312" w:cs="Times New Roman"/>
          <w:sz w:val="32"/>
        </w:rPr>
        <w:t>结合本地资源禀赋，</w:t>
      </w:r>
      <w:r>
        <w:rPr>
          <w:rFonts w:hint="eastAsia" w:ascii="Times New Roman" w:hAnsi="Times New Roman" w:eastAsia="仿宋_GB2312" w:cs="Times New Roman"/>
          <w:sz w:val="32"/>
        </w:rPr>
        <w:t>集聚</w:t>
      </w:r>
      <w:r>
        <w:rPr>
          <w:rFonts w:ascii="Times New Roman" w:hAnsi="Times New Roman" w:eastAsia="仿宋_GB2312" w:cs="Times New Roman"/>
          <w:sz w:val="32"/>
        </w:rPr>
        <w:t>人工智能特色产业，形成错位发展、各具特色、优势互补的产业发展格局。遴选</w:t>
      </w:r>
      <w:r>
        <w:rPr>
          <w:rFonts w:hint="eastAsia" w:ascii="Times New Roman" w:hAnsi="Times New Roman" w:eastAsia="仿宋_GB2312" w:cs="Times New Roman"/>
          <w:sz w:val="32"/>
        </w:rPr>
        <w:t>并表彰</w:t>
      </w:r>
      <w:r>
        <w:rPr>
          <w:rFonts w:ascii="Times New Roman" w:hAnsi="Times New Roman" w:eastAsia="仿宋_GB2312" w:cs="Times New Roman"/>
          <w:sz w:val="32"/>
        </w:rPr>
        <w:t>一批人工智能特色产业集聚区，推动AI应用与产业发展深度融合。</w:t>
      </w:r>
      <w:r>
        <w:rPr>
          <w:rFonts w:ascii="Times New Roman" w:hAnsi="Times New Roman" w:eastAsia="楷体_GB2312" w:cs="Times New Roman"/>
          <w:kern w:val="0"/>
          <w:sz w:val="32"/>
          <w:szCs w:val="32"/>
        </w:rPr>
        <w:t>（责任单位：市科技局、市工信局、市发改委，各县级市（区）人民政府&lt;管委会&gt;）</w:t>
      </w:r>
    </w:p>
    <w:p>
      <w:pPr>
        <w:widowControl/>
        <w:spacing w:line="560" w:lineRule="exact"/>
        <w:rPr>
          <w:rFonts w:ascii="Times New Roman" w:hAnsi="Times New Roman" w:eastAsia="黑体" w:cs="Times New Roman"/>
          <w:spacing w:val="-6"/>
          <w:sz w:val="28"/>
          <w:szCs w:val="28"/>
        </w:rPr>
      </w:pPr>
      <w:r>
        <w:rPr>
          <w:rFonts w:hint="eastAsia" w:ascii="Times New Roman" w:hAnsi="Times New Roman" w:eastAsia="黑体" w:cs="Times New Roman"/>
          <w:spacing w:val="-6"/>
          <w:sz w:val="28"/>
          <w:szCs w:val="28"/>
        </w:rPr>
        <w:t>新增资金测算：0万元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2.支持创新载体布局建设。</w:t>
      </w:r>
      <w:r>
        <w:rPr>
          <w:rFonts w:ascii="Times New Roman" w:hAnsi="Times New Roman" w:eastAsia="仿宋_GB2312" w:cs="Times New Roman"/>
          <w:sz w:val="32"/>
        </w:rPr>
        <w:t>对于</w:t>
      </w:r>
      <w:r>
        <w:rPr>
          <w:rFonts w:hint="eastAsia" w:ascii="Times New Roman" w:hAnsi="Times New Roman" w:eastAsia="仿宋_GB2312" w:cs="Times New Roman"/>
          <w:sz w:val="32"/>
        </w:rPr>
        <w:t>“一区两中心”相关</w:t>
      </w:r>
      <w:r>
        <w:rPr>
          <w:rFonts w:ascii="Times New Roman" w:hAnsi="Times New Roman" w:eastAsia="仿宋_GB2312" w:cs="Times New Roman"/>
          <w:sz w:val="32"/>
        </w:rPr>
        <w:t>领域新建的重点实验室、技术创新中心、产业创新中心、制造业创新中心、新型研发机构，按照《关于支持产业创新集群建设的若干政策（试行）》（苏委办发〔2022〕6号）给予最高额度经费支持。</w:t>
      </w:r>
      <w:r>
        <w:rPr>
          <w:rFonts w:hint="eastAsia" w:ascii="Times New Roman" w:hAnsi="Times New Roman" w:eastAsia="仿宋_GB2312" w:cs="Times New Roman"/>
          <w:sz w:val="32"/>
        </w:rPr>
        <w:t>对获批的国家新一代人工智能开放创新平台、国家新一代人工智能公共算力开放创新平台等给予最高</w:t>
      </w:r>
      <w:r>
        <w:rPr>
          <w:rFonts w:ascii="Times New Roman" w:hAnsi="Times New Roman" w:eastAsia="仿宋_GB2312" w:cs="Times New Roman"/>
          <w:sz w:val="32"/>
        </w:rPr>
        <w:t>1000</w:t>
      </w:r>
      <w:r>
        <w:rPr>
          <w:rFonts w:hint="eastAsia" w:ascii="Times New Roman" w:hAnsi="Times New Roman" w:eastAsia="仿宋_GB2312" w:cs="Times New Roman"/>
          <w:sz w:val="32"/>
        </w:rPr>
        <w:t>万元建设经费支持。鼓励社会资本参与“一区两中心”相关领域重大科技基础设施、大科学装置等建设，按“一事一议”给予支持。</w:t>
      </w:r>
      <w:r>
        <w:rPr>
          <w:rFonts w:ascii="Times New Roman" w:hAnsi="Times New Roman" w:eastAsia="楷体_GB2312" w:cs="Times New Roman"/>
          <w:kern w:val="0"/>
          <w:sz w:val="32"/>
          <w:szCs w:val="32"/>
        </w:rPr>
        <w:t>（责任单位：市科技局、市工信局、市发改委，各县级市（区）人民政府&lt;管委会&gt;）</w:t>
      </w:r>
    </w:p>
    <w:p>
      <w:pPr>
        <w:spacing w:line="560" w:lineRule="exact"/>
        <w:rPr>
          <w:rFonts w:ascii="Times New Roman" w:hAnsi="Times New Roman" w:eastAsia="黑体" w:cs="Times New Roman"/>
          <w:spacing w:val="-6"/>
          <w:sz w:val="28"/>
          <w:szCs w:val="28"/>
        </w:rPr>
      </w:pPr>
      <w:r>
        <w:rPr>
          <w:rFonts w:ascii="Times New Roman" w:hAnsi="Times New Roman" w:eastAsia="黑体" w:cs="Times New Roman"/>
          <w:spacing w:val="-6"/>
          <w:sz w:val="28"/>
          <w:szCs w:val="28"/>
        </w:rPr>
        <w:t>政策来源：《关于支持产业创新集群建设的若干政策（试行）》（苏委办发〔2022〕6号）</w:t>
      </w:r>
    </w:p>
    <w:p>
      <w:pPr>
        <w:widowControl/>
        <w:spacing w:line="560" w:lineRule="exact"/>
        <w:rPr>
          <w:rFonts w:ascii="Times New Roman" w:hAnsi="Times New Roman" w:eastAsia="黑体" w:cs="Times New Roman"/>
          <w:spacing w:val="-6"/>
          <w:sz w:val="28"/>
          <w:szCs w:val="28"/>
        </w:rPr>
      </w:pPr>
      <w:r>
        <w:rPr>
          <w:rFonts w:hint="eastAsia" w:ascii="Times New Roman" w:hAnsi="Times New Roman" w:eastAsia="黑体" w:cs="Times New Roman"/>
          <w:spacing w:val="-6"/>
          <w:sz w:val="28"/>
          <w:szCs w:val="28"/>
        </w:rPr>
        <w:t>新增资金测算：1000万元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3.支持创新主体引进培育。</w:t>
      </w:r>
      <w:r>
        <w:rPr>
          <w:rFonts w:hint="eastAsia" w:ascii="Times New Roman" w:hAnsi="Times New Roman" w:eastAsia="仿宋_GB2312" w:cs="Times New Roman"/>
          <w:sz w:val="32"/>
        </w:rPr>
        <w:t>支持“一区两中心”重大项目招引落地，对符合我市相关产业政策的，按照相关政策执行，对特别重大的项目，按“一事一议”给予支持。</w:t>
      </w:r>
      <w:r>
        <w:rPr>
          <w:rFonts w:ascii="Times New Roman" w:hAnsi="Times New Roman" w:eastAsia="仿宋_GB2312" w:cs="Times New Roman"/>
          <w:sz w:val="32"/>
        </w:rPr>
        <w:t>对</w:t>
      </w:r>
      <w:r>
        <w:rPr>
          <w:rFonts w:hint="eastAsia" w:ascii="Times New Roman" w:hAnsi="Times New Roman" w:eastAsia="仿宋_GB2312" w:cs="Times New Roman"/>
          <w:sz w:val="32"/>
        </w:rPr>
        <w:t>成长为高新技术企业、国家</w:t>
      </w:r>
      <w:r>
        <w:rPr>
          <w:rFonts w:ascii="Times New Roman" w:hAnsi="Times New Roman" w:eastAsia="仿宋_GB2312" w:cs="Times New Roman"/>
          <w:sz w:val="32"/>
        </w:rPr>
        <w:t>“单项冠军”示范企业（产品）</w:t>
      </w:r>
      <w:r>
        <w:rPr>
          <w:rFonts w:hint="eastAsia" w:ascii="Times New Roman" w:hAnsi="Times New Roman" w:eastAsia="仿宋_GB2312" w:cs="Times New Roman"/>
          <w:sz w:val="32"/>
        </w:rPr>
        <w:t>和</w:t>
      </w:r>
      <w:r>
        <w:rPr>
          <w:rFonts w:ascii="Times New Roman" w:hAnsi="Times New Roman" w:eastAsia="仿宋_GB2312" w:cs="Times New Roman"/>
          <w:sz w:val="32"/>
        </w:rPr>
        <w:t>省级以上专精特新“小巨人”企业</w:t>
      </w:r>
      <w:r>
        <w:rPr>
          <w:rFonts w:hint="eastAsia" w:ascii="Times New Roman" w:hAnsi="Times New Roman" w:eastAsia="仿宋_GB2312" w:cs="Times New Roman"/>
          <w:sz w:val="32"/>
        </w:rPr>
        <w:t>、</w:t>
      </w:r>
      <w:r>
        <w:rPr>
          <w:rFonts w:ascii="Times New Roman" w:hAnsi="Times New Roman" w:eastAsia="仿宋_GB2312" w:cs="Times New Roman"/>
          <w:sz w:val="32"/>
        </w:rPr>
        <w:t>独角兽培育企业</w:t>
      </w:r>
      <w:r>
        <w:rPr>
          <w:rFonts w:hint="eastAsia" w:ascii="Times New Roman" w:hAnsi="Times New Roman" w:eastAsia="仿宋_GB2312" w:cs="Times New Roman"/>
          <w:sz w:val="32"/>
        </w:rPr>
        <w:t>、上市企业等分别</w:t>
      </w:r>
      <w:r>
        <w:rPr>
          <w:rFonts w:ascii="Times New Roman" w:hAnsi="Times New Roman" w:eastAsia="仿宋_GB2312" w:cs="Times New Roman"/>
          <w:sz w:val="32"/>
        </w:rPr>
        <w:t>按</w:t>
      </w:r>
      <w:r>
        <w:rPr>
          <w:rFonts w:hint="eastAsia" w:ascii="Times New Roman" w:hAnsi="Times New Roman" w:eastAsia="仿宋_GB2312" w:cs="Times New Roman"/>
          <w:sz w:val="32"/>
        </w:rPr>
        <w:t>对应政策予以奖励支持，</w:t>
      </w:r>
      <w:r>
        <w:rPr>
          <w:rFonts w:ascii="Times New Roman" w:hAnsi="Times New Roman" w:eastAsia="仿宋_GB2312" w:cs="Times New Roman"/>
          <w:sz w:val="32"/>
        </w:rPr>
        <w:t>培育壮大创新型企业集群</w:t>
      </w:r>
      <w:r>
        <w:rPr>
          <w:rFonts w:hint="eastAsia" w:ascii="Times New Roman" w:hAnsi="Times New Roman" w:eastAsia="仿宋_GB2312" w:cs="Times New Roman"/>
          <w:sz w:val="32"/>
        </w:rPr>
        <w:t>。</w:t>
      </w:r>
      <w:r>
        <w:rPr>
          <w:rFonts w:ascii="Times New Roman" w:hAnsi="Times New Roman" w:eastAsia="楷体_GB2312" w:cs="Times New Roman"/>
          <w:kern w:val="0"/>
          <w:sz w:val="32"/>
          <w:szCs w:val="32"/>
        </w:rPr>
        <w:t>（责任单位：市科技局、</w:t>
      </w:r>
      <w:r>
        <w:rPr>
          <w:rFonts w:hint="eastAsia" w:ascii="Times New Roman" w:hAnsi="Times New Roman" w:eastAsia="楷体_GB2312" w:cs="Times New Roman"/>
          <w:kern w:val="0"/>
          <w:sz w:val="32"/>
          <w:szCs w:val="32"/>
        </w:rPr>
        <w:t>市发改委、</w:t>
      </w:r>
      <w:r>
        <w:rPr>
          <w:rFonts w:ascii="Times New Roman" w:hAnsi="Times New Roman" w:eastAsia="楷体_GB2312" w:cs="Times New Roman"/>
          <w:kern w:val="0"/>
          <w:sz w:val="32"/>
          <w:szCs w:val="32"/>
        </w:rPr>
        <w:t>市工信局、市金融监管局，各县级市（区）人民政府&lt;管委会&gt;）</w:t>
      </w:r>
    </w:p>
    <w:p>
      <w:pPr>
        <w:spacing w:line="560" w:lineRule="exact"/>
        <w:rPr>
          <w:rFonts w:ascii="Times New Roman" w:hAnsi="Times New Roman" w:eastAsia="黑体" w:cs="Times New Roman"/>
          <w:spacing w:val="-6"/>
          <w:sz w:val="28"/>
          <w:szCs w:val="28"/>
        </w:rPr>
      </w:pPr>
      <w:r>
        <w:rPr>
          <w:rFonts w:ascii="Times New Roman" w:hAnsi="Times New Roman" w:eastAsia="黑体" w:cs="Times New Roman"/>
          <w:spacing w:val="-6"/>
          <w:sz w:val="28"/>
          <w:szCs w:val="28"/>
        </w:rPr>
        <w:t>政策来源：《关于支持产业创新集群建设的若干政策（试行）》（苏委办发〔2022〕6号）、《苏州市促进企业利用资本市场实现高质量发展的实施意见（2023～2025 年）》（</w:t>
      </w:r>
      <w:r>
        <w:rPr>
          <w:rFonts w:ascii="Times New Roman" w:hAnsi="Times New Roman" w:eastAsia="黑体" w:cs="Times New Roman"/>
          <w:kern w:val="0"/>
          <w:sz w:val="28"/>
          <w:szCs w:val="28"/>
        </w:rPr>
        <w:t>苏府〔2022〕94号</w:t>
      </w:r>
      <w:r>
        <w:rPr>
          <w:rFonts w:ascii="Times New Roman" w:hAnsi="Times New Roman" w:eastAsia="黑体" w:cs="Times New Roman"/>
          <w:spacing w:val="-6"/>
          <w:sz w:val="28"/>
          <w:szCs w:val="28"/>
        </w:rPr>
        <w:t>）</w:t>
      </w:r>
    </w:p>
    <w:p>
      <w:pPr>
        <w:widowControl/>
        <w:spacing w:line="560" w:lineRule="exact"/>
        <w:rPr>
          <w:rFonts w:ascii="Times New Roman" w:hAnsi="Times New Roman" w:eastAsia="黑体" w:cs="Times New Roman"/>
          <w:spacing w:val="-6"/>
          <w:sz w:val="28"/>
          <w:szCs w:val="28"/>
        </w:rPr>
      </w:pPr>
      <w:r>
        <w:rPr>
          <w:rFonts w:hint="eastAsia" w:ascii="Times New Roman" w:hAnsi="Times New Roman" w:eastAsia="黑体" w:cs="Times New Roman"/>
          <w:spacing w:val="-6"/>
          <w:sz w:val="28"/>
          <w:szCs w:val="28"/>
        </w:rPr>
        <w:t>新增资金测算：0万元，在原路径统筹安排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4.支持关键核心技术攻关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</w:rPr>
        <w:t>对“一区两中心”承担或参与国家科技重大专项、国家重点研发计划项目（课题）的单位，给予最高300万元的研发费资助。支持在“一区两中心”相关领域采取“揭榜挂帅”“赛马制”等形式组织开展关键核心技术攻关，对苏州国家新一代人工智能创新发展试验区内科技型企业、高校、科研院所等各类创新主体承担的重大项目和一般项目，分别给予最高1000万元和200万元的资金支持；对国家生物药技术创新中心、国家第三代半导体技术创新中心（苏州）组织实施的重大产业科技创新项目，市、区按1:1比例共同投入予以支持。对以国家生物药技术创新中心、国家第三代半导体技术创新中心（苏州）为建设主体申报的市级科技计划项目（含人才），立项项目数量给予倾斜增加，项目资金不重复抵扣。</w:t>
      </w:r>
      <w:r>
        <w:rPr>
          <w:rFonts w:ascii="Times New Roman" w:hAnsi="Times New Roman" w:eastAsia="楷体_GB2312" w:cs="Times New Roman"/>
          <w:kern w:val="0"/>
          <w:sz w:val="32"/>
          <w:szCs w:val="32"/>
        </w:rPr>
        <w:t>（责任单位：市科技局、市工信局、市发改委，各县级市（区）人民政府&lt;管委会&gt;）</w:t>
      </w:r>
    </w:p>
    <w:p>
      <w:pPr>
        <w:widowControl/>
        <w:spacing w:line="560" w:lineRule="exact"/>
        <w:rPr>
          <w:rFonts w:ascii="Times New Roman" w:hAnsi="Times New Roman" w:eastAsia="黑体" w:cs="Times New Roman"/>
          <w:spacing w:val="-6"/>
          <w:sz w:val="28"/>
          <w:szCs w:val="28"/>
        </w:rPr>
      </w:pPr>
      <w:r>
        <w:rPr>
          <w:rFonts w:ascii="Times New Roman" w:hAnsi="Times New Roman" w:eastAsia="黑体" w:cs="Times New Roman"/>
          <w:spacing w:val="-6"/>
          <w:sz w:val="28"/>
          <w:szCs w:val="28"/>
        </w:rPr>
        <w:t>政策来源：《关于支持产业创新集群建设的若干政策（试行）》（苏委办发〔2022〕6号）、政策提档升级</w:t>
      </w:r>
    </w:p>
    <w:p>
      <w:pPr>
        <w:widowControl/>
        <w:spacing w:line="560" w:lineRule="exact"/>
        <w:rPr>
          <w:rFonts w:ascii="Times New Roman" w:hAnsi="Times New Roman" w:eastAsia="黑体" w:cs="Times New Roman"/>
          <w:spacing w:val="-6"/>
          <w:sz w:val="28"/>
          <w:szCs w:val="28"/>
        </w:rPr>
      </w:pPr>
      <w:r>
        <w:rPr>
          <w:rFonts w:hint="eastAsia" w:ascii="Times New Roman" w:hAnsi="Times New Roman" w:eastAsia="黑体" w:cs="Times New Roman"/>
          <w:spacing w:val="-6"/>
          <w:sz w:val="28"/>
          <w:szCs w:val="28"/>
        </w:rPr>
        <w:t>新增资金测算：2000万元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color w:val="FF000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5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.支持引进高端人才团队。</w:t>
      </w:r>
      <w:r>
        <w:rPr>
          <w:rFonts w:hint="eastAsia" w:ascii="Times New Roman" w:hAnsi="Times New Roman" w:eastAsia="仿宋_GB2312" w:cs="Times New Roman"/>
          <w:sz w:val="32"/>
        </w:rPr>
        <w:t>对“一区两中心”引进的顶尖人才、重大创新创业团队和领军人才，在申报条件、评选认定上给予重点倾斜支持，特别重大的团队按“一事一议”予以支持。将金鸡湖青年人才创新创业大赛（国家技术创新中心专场赛）列为《纳入姑苏领军人才计划贯通机制的赛事》A类赛予以支持。</w:t>
      </w:r>
      <w:r>
        <w:rPr>
          <w:rFonts w:ascii="Times New Roman" w:hAnsi="Times New Roman" w:eastAsia="仿宋_GB2312" w:cs="Times New Roman"/>
          <w:sz w:val="32"/>
        </w:rPr>
        <w:t>对</w:t>
      </w:r>
      <w:r>
        <w:rPr>
          <w:rFonts w:hint="eastAsia" w:ascii="Times New Roman" w:hAnsi="Times New Roman" w:eastAsia="仿宋_GB2312" w:cs="Times New Roman"/>
          <w:sz w:val="32"/>
        </w:rPr>
        <w:t>“一区两中心”相关</w:t>
      </w:r>
      <w:r>
        <w:rPr>
          <w:rFonts w:ascii="Times New Roman" w:hAnsi="Times New Roman" w:eastAsia="仿宋_GB2312" w:cs="Times New Roman"/>
          <w:sz w:val="32"/>
        </w:rPr>
        <w:t>领域引进的高端和急需人才，在人才职称评定、出入境等方面参照市级领军人才给予便利。</w:t>
      </w:r>
      <w:r>
        <w:rPr>
          <w:rFonts w:ascii="Times New Roman" w:hAnsi="Times New Roman" w:eastAsia="楷体_GB2312" w:cs="Times New Roman"/>
          <w:sz w:val="32"/>
          <w:szCs w:val="32"/>
        </w:rPr>
        <w:t>（责任单位：市委组织部、市科技局、市外办，</w:t>
      </w:r>
      <w:r>
        <w:rPr>
          <w:rFonts w:ascii="Times New Roman" w:hAnsi="Times New Roman" w:eastAsia="楷体_GB2312" w:cs="Times New Roman"/>
          <w:kern w:val="0"/>
          <w:sz w:val="32"/>
          <w:szCs w:val="32"/>
        </w:rPr>
        <w:t>各县级市（区）人民政府&lt;管委会&gt;</w:t>
      </w:r>
      <w:r>
        <w:rPr>
          <w:rFonts w:ascii="Times New Roman" w:hAnsi="Times New Roman" w:eastAsia="楷体_GB2312" w:cs="Times New Roman"/>
          <w:sz w:val="32"/>
          <w:szCs w:val="32"/>
        </w:rPr>
        <w:t>）</w:t>
      </w:r>
      <w:commentRangeStart w:id="0"/>
      <w:r>
        <w:rPr>
          <w:rFonts w:hint="eastAsia" w:ascii="Times New Roman" w:hAnsi="Times New Roman" w:eastAsia="楷体_GB2312" w:cs="Times New Roman"/>
          <w:color w:val="FF0000"/>
          <w:sz w:val="32"/>
          <w:szCs w:val="32"/>
        </w:rPr>
        <w:t>市委人才办：建议第五点责任单位加上市人社局</w:t>
      </w:r>
      <w:commentRangeEnd w:id="0"/>
      <w:r>
        <w:commentReference w:id="0"/>
      </w:r>
    </w:p>
    <w:p>
      <w:pPr>
        <w:spacing w:line="560" w:lineRule="exact"/>
        <w:rPr>
          <w:rFonts w:ascii="Times New Roman" w:hAnsi="Times New Roman" w:eastAsia="黑体" w:cs="Times New Roman"/>
          <w:spacing w:val="-6"/>
          <w:sz w:val="28"/>
          <w:szCs w:val="28"/>
        </w:rPr>
      </w:pPr>
      <w:r>
        <w:rPr>
          <w:rFonts w:ascii="Times New Roman" w:hAnsi="Times New Roman" w:eastAsia="黑体" w:cs="Times New Roman"/>
          <w:spacing w:val="-6"/>
          <w:sz w:val="28"/>
          <w:szCs w:val="28"/>
        </w:rPr>
        <w:t>政策来源：《关于支持产业创新集群建设的若干政策（试行）》（苏委办发〔2022〕6号）</w:t>
      </w:r>
    </w:p>
    <w:p>
      <w:pPr>
        <w:widowControl/>
        <w:spacing w:line="560" w:lineRule="exact"/>
        <w:rPr>
          <w:rFonts w:ascii="Times New Roman" w:hAnsi="Times New Roman" w:eastAsia="黑体" w:cs="Times New Roman"/>
          <w:spacing w:val="-6"/>
          <w:sz w:val="28"/>
          <w:szCs w:val="28"/>
        </w:rPr>
      </w:pPr>
      <w:r>
        <w:rPr>
          <w:rFonts w:hint="eastAsia" w:ascii="Times New Roman" w:hAnsi="Times New Roman" w:eastAsia="黑体" w:cs="Times New Roman"/>
          <w:spacing w:val="-6"/>
          <w:sz w:val="28"/>
          <w:szCs w:val="28"/>
        </w:rPr>
        <w:t>新增资金测算：0万元</w:t>
      </w:r>
    </w:p>
    <w:p>
      <w:pPr>
        <w:spacing w:line="560" w:lineRule="exact"/>
        <w:ind w:firstLine="536" w:firstLineChars="200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 w:themeColor="text1"/>
          <w:spacing w:val="-6"/>
          <w:sz w:val="28"/>
          <w:szCs w:val="28"/>
        </w:rPr>
        <w:t>6</w:t>
      </w:r>
      <w:r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</w:rPr>
        <w:t>.支持</w:t>
      </w:r>
      <w:r>
        <w:rPr>
          <w:rFonts w:hint="eastAsia" w:ascii="Times New Roman" w:hAnsi="Times New Roman" w:eastAsia="黑体" w:cs="Times New Roman"/>
          <w:color w:val="000000" w:themeColor="text1"/>
          <w:kern w:val="0"/>
          <w:sz w:val="32"/>
          <w:szCs w:val="32"/>
        </w:rPr>
        <w:t>科技公共技术创新与</w:t>
      </w:r>
      <w:r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</w:rPr>
        <w:t>服务平台</w:t>
      </w:r>
      <w:r>
        <w:rPr>
          <w:rFonts w:hint="eastAsia" w:ascii="Times New Roman" w:hAnsi="Times New Roman" w:eastAsia="黑体" w:cs="Times New Roman"/>
          <w:color w:val="000000" w:themeColor="text1"/>
          <w:kern w:val="0"/>
          <w:sz w:val="32"/>
          <w:szCs w:val="32"/>
        </w:rPr>
        <w:t>建设</w:t>
      </w:r>
      <w:r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</w:rPr>
        <w:t>加大“一区两中心”相关领域科技公共技术创新与服务平台支持力度，鼓励围绕技术研发、成果转化等关键环节，建设专业化科技公共技术创新与服务平台，对已建成运营的按其建设总投资的30%给予最高2000万元资助；并根据其对外开放共享服务成效给予最高500万元绩效补助。在“一区两中心”相关领域支持高校院所、科研机构、创新型企业建设概念验证中心，为实验室成果提供技术可行性和商业化论证服务，对新建的概念验证中心给予最高1000万元建设资助。</w:t>
      </w:r>
      <w:r>
        <w:rPr>
          <w:rFonts w:ascii="Times New Roman" w:hAnsi="Times New Roman" w:eastAsia="楷体_GB2312" w:cs="Times New Roman"/>
          <w:sz w:val="32"/>
          <w:szCs w:val="32"/>
        </w:rPr>
        <w:t>（责任单位：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市科技局</w:t>
      </w:r>
      <w:r>
        <w:rPr>
          <w:rFonts w:ascii="Times New Roman" w:hAnsi="Times New Roman" w:eastAsia="楷体_GB2312" w:cs="Times New Roman"/>
          <w:sz w:val="32"/>
          <w:szCs w:val="32"/>
        </w:rPr>
        <w:t>，</w:t>
      </w:r>
      <w:r>
        <w:rPr>
          <w:rFonts w:ascii="Times New Roman" w:hAnsi="Times New Roman" w:eastAsia="楷体_GB2312" w:cs="Times New Roman"/>
          <w:kern w:val="0"/>
          <w:sz w:val="32"/>
          <w:szCs w:val="32"/>
        </w:rPr>
        <w:t>各县级市（区）人民政府&lt;管委会&gt;</w:t>
      </w:r>
      <w:r>
        <w:rPr>
          <w:rFonts w:ascii="Times New Roman" w:hAnsi="Times New Roman" w:eastAsia="楷体_GB2312" w:cs="Times New Roman"/>
          <w:sz w:val="32"/>
          <w:szCs w:val="32"/>
        </w:rPr>
        <w:t>）</w:t>
      </w:r>
    </w:p>
    <w:p>
      <w:pPr>
        <w:spacing w:line="560" w:lineRule="exact"/>
        <w:rPr>
          <w:rFonts w:ascii="Times New Roman" w:hAnsi="Times New Roman" w:eastAsia="黑体" w:cs="Times New Roman"/>
          <w:spacing w:val="-6"/>
          <w:sz w:val="28"/>
          <w:szCs w:val="28"/>
        </w:rPr>
      </w:pPr>
      <w:r>
        <w:rPr>
          <w:rFonts w:ascii="Times New Roman" w:hAnsi="Times New Roman" w:eastAsia="黑体" w:cs="Times New Roman"/>
          <w:spacing w:val="-6"/>
          <w:sz w:val="28"/>
          <w:szCs w:val="28"/>
        </w:rPr>
        <w:t>政策来源：《关于支持产业创新集群建设的若干政策（试行）》（苏委办发〔2022〕6号）</w:t>
      </w:r>
      <w:r>
        <w:rPr>
          <w:rFonts w:hint="eastAsia" w:ascii="Times New Roman" w:hAnsi="Times New Roman" w:eastAsia="黑体" w:cs="Times New Roman"/>
          <w:spacing w:val="-6"/>
          <w:sz w:val="28"/>
          <w:szCs w:val="28"/>
        </w:rPr>
        <w:t>、政策提档升级</w:t>
      </w:r>
    </w:p>
    <w:p>
      <w:pPr>
        <w:widowControl/>
        <w:spacing w:line="560" w:lineRule="exact"/>
        <w:rPr>
          <w:rFonts w:ascii="Times New Roman" w:hAnsi="Times New Roman" w:eastAsia="黑体" w:cs="Times New Roman"/>
          <w:spacing w:val="-6"/>
          <w:sz w:val="28"/>
          <w:szCs w:val="28"/>
        </w:rPr>
      </w:pPr>
      <w:r>
        <w:rPr>
          <w:rFonts w:hint="eastAsia" w:ascii="Times New Roman" w:hAnsi="Times New Roman" w:eastAsia="黑体" w:cs="Times New Roman"/>
          <w:spacing w:val="-6"/>
          <w:sz w:val="28"/>
          <w:szCs w:val="28"/>
        </w:rPr>
        <w:t>新增资金测算：</w:t>
      </w:r>
      <w:r>
        <w:rPr>
          <w:rFonts w:hint="eastAsia" w:ascii="Times New Roman" w:hAnsi="Times New Roman" w:eastAsia="黑体" w:cs="Times New Roman"/>
          <w:color w:val="000000" w:themeColor="text1"/>
          <w:spacing w:val="-6"/>
          <w:sz w:val="28"/>
          <w:szCs w:val="28"/>
        </w:rPr>
        <w:t>3000</w:t>
      </w:r>
      <w:r>
        <w:rPr>
          <w:rFonts w:hint="eastAsia" w:ascii="Times New Roman" w:hAnsi="Times New Roman" w:eastAsia="黑体" w:cs="Times New Roman"/>
          <w:spacing w:val="-6"/>
          <w:sz w:val="28"/>
          <w:szCs w:val="28"/>
        </w:rPr>
        <w:t>万元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7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.</w:t>
      </w:r>
      <w:r>
        <w:rPr>
          <w:rFonts w:ascii="Times New Roman" w:hAnsi="Times New Roman" w:eastAsia="黑体" w:cs="Times New Roman"/>
          <w:sz w:val="32"/>
        </w:rPr>
        <w:t>支持应用示范场景建设</w:t>
      </w:r>
      <w:r>
        <w:rPr>
          <w:rFonts w:ascii="Times New Roman" w:hAnsi="Times New Roman" w:eastAsia="仿宋_GB2312" w:cs="Times New Roman"/>
          <w:sz w:val="32"/>
        </w:rPr>
        <w:t>。在全市范围内每年度遴选建设一批人工智能创新应用场景示范项目，经评审认定，对应用场景开放单位（非政府投资主体）或实施单位（产品及服务提供方）作为主体的申报单位，按项目人工智能技术、产品及服务部分投资总额的一定比例给予最高200万元的奖励。</w:t>
      </w:r>
      <w:r>
        <w:rPr>
          <w:rFonts w:hint="eastAsia" w:ascii="Times New Roman" w:hAnsi="Times New Roman" w:eastAsia="仿宋_GB2312" w:cs="Times New Roman"/>
          <w:sz w:val="32"/>
        </w:rPr>
        <w:t>加快场景创新，探索特定区域内人工智能技术应用推广，遴选并授牌一批人工智能应用场景示范区。</w:t>
      </w:r>
      <w:r>
        <w:rPr>
          <w:rFonts w:ascii="Times New Roman" w:hAnsi="Times New Roman" w:eastAsia="楷体_GB2312" w:cs="Times New Roman"/>
          <w:sz w:val="32"/>
          <w:szCs w:val="32"/>
        </w:rPr>
        <w:t>（责任单位：市科技局、市工信局、市发改委、市文广旅游局、市卫健委、市金融监管局、市交通局、市生态环境局、市教育局、市农业农村局等，</w:t>
      </w:r>
      <w:r>
        <w:rPr>
          <w:rFonts w:ascii="Times New Roman" w:hAnsi="Times New Roman" w:eastAsia="楷体_GB2312" w:cs="Times New Roman"/>
          <w:kern w:val="0"/>
          <w:sz w:val="32"/>
          <w:szCs w:val="32"/>
        </w:rPr>
        <w:t>各县级市（区）人民政府&lt;管委会&gt;</w:t>
      </w:r>
      <w:r>
        <w:rPr>
          <w:rFonts w:ascii="Times New Roman" w:hAnsi="Times New Roman" w:eastAsia="楷体_GB2312" w:cs="Times New Roman"/>
          <w:sz w:val="32"/>
          <w:szCs w:val="32"/>
        </w:rPr>
        <w:t>）</w:t>
      </w:r>
    </w:p>
    <w:p>
      <w:pPr>
        <w:widowControl/>
        <w:spacing w:line="560" w:lineRule="exact"/>
        <w:rPr>
          <w:rFonts w:ascii="Times New Roman" w:hAnsi="Times New Roman" w:eastAsia="黑体" w:cs="Times New Roman"/>
          <w:spacing w:val="-6"/>
          <w:sz w:val="28"/>
          <w:szCs w:val="28"/>
        </w:rPr>
      </w:pPr>
      <w:r>
        <w:rPr>
          <w:rFonts w:ascii="Times New Roman" w:hAnsi="Times New Roman" w:eastAsia="黑体" w:cs="Times New Roman"/>
          <w:spacing w:val="-6"/>
          <w:sz w:val="28"/>
          <w:szCs w:val="28"/>
        </w:rPr>
        <w:t>政策来源：《关于支持产业创新集群建设的若干政策（试行）》（苏委办发〔2022〕6号）、政策提档升级</w:t>
      </w:r>
    </w:p>
    <w:p>
      <w:pPr>
        <w:widowControl/>
        <w:spacing w:line="560" w:lineRule="exact"/>
        <w:rPr>
          <w:rFonts w:ascii="Times New Roman" w:hAnsi="Times New Roman" w:eastAsia="黑体" w:cs="Times New Roman"/>
          <w:spacing w:val="-6"/>
          <w:sz w:val="28"/>
          <w:szCs w:val="28"/>
        </w:rPr>
      </w:pPr>
      <w:r>
        <w:rPr>
          <w:rFonts w:hint="eastAsia" w:ascii="Times New Roman" w:hAnsi="Times New Roman" w:eastAsia="黑体" w:cs="Times New Roman"/>
          <w:spacing w:val="-6"/>
          <w:sz w:val="28"/>
          <w:szCs w:val="28"/>
        </w:rPr>
        <w:t>新增资金测算：1000万元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8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.支持创新产品推广应用。</w:t>
      </w:r>
      <w:r>
        <w:rPr>
          <w:rFonts w:ascii="Times New Roman" w:hAnsi="Times New Roman" w:eastAsia="仿宋_GB2312" w:cs="Times New Roman"/>
          <w:sz w:val="32"/>
        </w:rPr>
        <w:t>加强</w:t>
      </w:r>
      <w:r>
        <w:rPr>
          <w:rFonts w:hint="eastAsia" w:ascii="Times New Roman" w:hAnsi="Times New Roman" w:eastAsia="仿宋_GB2312" w:cs="Times New Roman"/>
          <w:sz w:val="32"/>
        </w:rPr>
        <w:t>“一区两中心”相关领域</w:t>
      </w:r>
      <w:r>
        <w:rPr>
          <w:rFonts w:ascii="Times New Roman" w:hAnsi="Times New Roman" w:eastAsia="仿宋_GB2312" w:cs="Times New Roman"/>
          <w:sz w:val="32"/>
        </w:rPr>
        <w:t>首台（套）重大装备、首批次关键材料、首版次软件等创新产品推广应用，对经苏州市及以上认定的首台（套）装备及关键零部件，按该产品单台（套）销售价格10%～30%给予最高1000万元奖励，属于医疗器械及医药制造范围的上浮20%。对经江苏省及以上认定的首版次工业软件、人工智能软件，按年度销售总额10%～20%给予最高200万元奖励。</w:t>
      </w:r>
      <w:r>
        <w:rPr>
          <w:rFonts w:ascii="Times New Roman" w:hAnsi="Times New Roman" w:eastAsia="楷体_GB2312" w:cs="Times New Roman"/>
          <w:sz w:val="32"/>
          <w:szCs w:val="32"/>
        </w:rPr>
        <w:t>（责任单位：市工信局，</w:t>
      </w:r>
      <w:r>
        <w:rPr>
          <w:rFonts w:ascii="Times New Roman" w:hAnsi="Times New Roman" w:eastAsia="楷体_GB2312" w:cs="Times New Roman"/>
          <w:kern w:val="0"/>
          <w:sz w:val="32"/>
          <w:szCs w:val="32"/>
        </w:rPr>
        <w:t>各县级市（区）人民政府&lt;管委会&gt;</w:t>
      </w:r>
      <w:r>
        <w:rPr>
          <w:rFonts w:ascii="Times New Roman" w:hAnsi="Times New Roman" w:eastAsia="楷体_GB2312" w:cs="Times New Roman"/>
          <w:sz w:val="32"/>
          <w:szCs w:val="32"/>
        </w:rPr>
        <w:t>）</w:t>
      </w:r>
    </w:p>
    <w:p>
      <w:pPr>
        <w:spacing w:line="560" w:lineRule="exact"/>
        <w:rPr>
          <w:rFonts w:ascii="Times New Roman" w:hAnsi="Times New Roman" w:eastAsia="黑体" w:cs="Times New Roman"/>
          <w:spacing w:val="-6"/>
          <w:sz w:val="28"/>
          <w:szCs w:val="28"/>
        </w:rPr>
      </w:pPr>
      <w:r>
        <w:rPr>
          <w:rFonts w:ascii="Times New Roman" w:hAnsi="Times New Roman" w:eastAsia="黑体" w:cs="Times New Roman"/>
          <w:spacing w:val="-6"/>
          <w:sz w:val="28"/>
          <w:szCs w:val="28"/>
        </w:rPr>
        <w:t>政策来源：《关于支持产业创新集群建设的若干政策（试行）》（苏委办发〔2022〕6号）</w:t>
      </w:r>
    </w:p>
    <w:p>
      <w:pPr>
        <w:widowControl/>
        <w:spacing w:line="560" w:lineRule="exact"/>
        <w:rPr>
          <w:rFonts w:ascii="Times New Roman" w:hAnsi="Times New Roman" w:eastAsia="黑体" w:cs="Times New Roman"/>
          <w:spacing w:val="-6"/>
          <w:sz w:val="28"/>
          <w:szCs w:val="28"/>
        </w:rPr>
      </w:pPr>
      <w:r>
        <w:rPr>
          <w:rFonts w:hint="eastAsia" w:ascii="Times New Roman" w:hAnsi="Times New Roman" w:eastAsia="黑体" w:cs="Times New Roman"/>
          <w:spacing w:val="-6"/>
          <w:sz w:val="28"/>
          <w:szCs w:val="28"/>
        </w:rPr>
        <w:t>新增资金测算：0万元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9.支持各类资源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服务保障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</w:rPr>
        <w:t>加强应对</w:t>
      </w:r>
      <w:r>
        <w:rPr>
          <w:rFonts w:ascii="Times New Roman" w:hAnsi="Times New Roman" w:eastAsia="仿宋_GB2312" w:cs="Times New Roman"/>
          <w:sz w:val="32"/>
        </w:rPr>
        <w:t>ChatGPT</w:t>
      </w:r>
      <w:r>
        <w:rPr>
          <w:rFonts w:hint="eastAsia" w:ascii="Times New Roman" w:hAnsi="Times New Roman" w:eastAsia="仿宋_GB2312" w:cs="Times New Roman"/>
          <w:sz w:val="32"/>
        </w:rPr>
        <w:t>人工智能重大革新，持续加大算力供给，</w:t>
      </w:r>
      <w:r>
        <w:rPr>
          <w:rFonts w:ascii="Times New Roman" w:hAnsi="Times New Roman" w:eastAsia="仿宋_GB2312" w:cs="Times New Roman"/>
          <w:sz w:val="32"/>
        </w:rPr>
        <w:t>对使用苏州</w:t>
      </w:r>
      <w:r>
        <w:rPr>
          <w:rFonts w:hint="eastAsia" w:ascii="Times New Roman" w:hAnsi="Times New Roman" w:eastAsia="仿宋_GB2312" w:cs="Times New Roman"/>
          <w:sz w:val="32"/>
        </w:rPr>
        <w:t>国家新一代人工智能创新发展</w:t>
      </w:r>
      <w:r>
        <w:rPr>
          <w:rFonts w:ascii="Times New Roman" w:hAnsi="Times New Roman" w:eastAsia="仿宋_GB2312" w:cs="Times New Roman"/>
          <w:sz w:val="32"/>
        </w:rPr>
        <w:t>试验区内</w:t>
      </w:r>
      <w:r>
        <w:rPr>
          <w:rFonts w:hint="eastAsia" w:ascii="Times New Roman" w:hAnsi="Times New Roman" w:eastAsia="仿宋_GB2312" w:cs="Times New Roman"/>
          <w:sz w:val="32"/>
        </w:rPr>
        <w:t>人工智能</w:t>
      </w:r>
      <w:r>
        <w:rPr>
          <w:rFonts w:ascii="Times New Roman" w:hAnsi="Times New Roman" w:eastAsia="仿宋_GB2312" w:cs="Times New Roman"/>
          <w:sz w:val="32"/>
        </w:rPr>
        <w:t>算力平台服务的</w:t>
      </w:r>
      <w:r>
        <w:rPr>
          <w:rFonts w:hint="eastAsia" w:ascii="Times New Roman" w:hAnsi="Times New Roman" w:eastAsia="仿宋_GB2312" w:cs="Times New Roman"/>
          <w:sz w:val="32"/>
        </w:rPr>
        <w:t>苏州</w:t>
      </w:r>
      <w:r>
        <w:rPr>
          <w:rFonts w:ascii="Times New Roman" w:hAnsi="Times New Roman" w:eastAsia="仿宋_GB2312" w:cs="Times New Roman"/>
          <w:sz w:val="32"/>
        </w:rPr>
        <w:t>企业，按实际费用的</w:t>
      </w:r>
      <w:r>
        <w:rPr>
          <w:rFonts w:hint="eastAsia" w:ascii="Times New Roman" w:hAnsi="Times New Roman" w:eastAsia="仿宋_GB2312" w:cs="Times New Roman"/>
          <w:sz w:val="32"/>
        </w:rPr>
        <w:t>2</w:t>
      </w:r>
      <w:r>
        <w:rPr>
          <w:rFonts w:ascii="Times New Roman" w:hAnsi="Times New Roman" w:eastAsia="仿宋_GB2312" w:cs="Times New Roman"/>
          <w:sz w:val="32"/>
        </w:rPr>
        <w:t>0%给予补贴，每年补贴金额最高不超过</w:t>
      </w:r>
      <w:r>
        <w:rPr>
          <w:rFonts w:hint="eastAsia" w:ascii="Times New Roman" w:hAnsi="Times New Roman" w:eastAsia="仿宋_GB2312" w:cs="Times New Roman"/>
          <w:sz w:val="32"/>
        </w:rPr>
        <w:t>500</w:t>
      </w:r>
      <w:r>
        <w:rPr>
          <w:rFonts w:ascii="Times New Roman" w:hAnsi="Times New Roman" w:eastAsia="仿宋_GB2312" w:cs="Times New Roman"/>
          <w:sz w:val="32"/>
        </w:rPr>
        <w:t>万元。</w:t>
      </w:r>
      <w:r>
        <w:rPr>
          <w:rFonts w:hint="eastAsia" w:ascii="Times New Roman" w:hAnsi="Times New Roman" w:eastAsia="仿宋_GB2312" w:cs="Times New Roman"/>
          <w:sz w:val="32"/>
        </w:rPr>
        <w:t>加大国有资本在“一区两中心”相关领域的直接投资力度，聚焦种子期、初创期项目，加快促进关键核心技术向科技成果转化。推进生物医药、纳米技术应用、人工智能产业知识产权运营中心建设，支持围绕“一区两中心”相关技术领域，开展高价值专利培育、专利导航、专利池运营、知识产权保险等，根据运营成效，每年最高给予500万元支持。</w:t>
      </w:r>
      <w:r>
        <w:rPr>
          <w:rFonts w:ascii="Times New Roman" w:hAnsi="Times New Roman" w:eastAsia="楷体_GB2312" w:cs="Times New Roman"/>
          <w:sz w:val="32"/>
          <w:szCs w:val="32"/>
        </w:rPr>
        <w:t>（责任单位：市科技局、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市大数据局、</w:t>
      </w:r>
      <w:r>
        <w:rPr>
          <w:rFonts w:ascii="Times New Roman" w:hAnsi="Times New Roman" w:eastAsia="楷体_GB2312" w:cs="Times New Roman"/>
          <w:sz w:val="32"/>
          <w:szCs w:val="32"/>
        </w:rPr>
        <w:t>市工信局、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市市场监管局、市大数据集团、</w:t>
      </w:r>
      <w:r>
        <w:rPr>
          <w:rFonts w:ascii="Times New Roman" w:hAnsi="Times New Roman" w:eastAsia="楷体_GB2312" w:cs="Times New Roman"/>
          <w:sz w:val="32"/>
          <w:szCs w:val="32"/>
        </w:rPr>
        <w:t>苏创投集团，</w:t>
      </w:r>
      <w:r>
        <w:rPr>
          <w:rFonts w:ascii="Times New Roman" w:hAnsi="Times New Roman" w:eastAsia="楷体_GB2312" w:cs="Times New Roman"/>
          <w:kern w:val="0"/>
          <w:sz w:val="32"/>
          <w:szCs w:val="32"/>
        </w:rPr>
        <w:t>各县级市（区）人民政府&lt;管委会&gt;</w:t>
      </w:r>
      <w:r>
        <w:rPr>
          <w:rFonts w:ascii="Times New Roman" w:hAnsi="Times New Roman" w:eastAsia="楷体_GB2312" w:cs="Times New Roman"/>
          <w:sz w:val="32"/>
          <w:szCs w:val="32"/>
        </w:rPr>
        <w:t>）</w:t>
      </w:r>
    </w:p>
    <w:p>
      <w:pPr>
        <w:widowControl/>
        <w:spacing w:line="560" w:lineRule="exact"/>
        <w:rPr>
          <w:rFonts w:ascii="Times New Roman" w:hAnsi="Times New Roman" w:eastAsia="黑体" w:cs="Times New Roman"/>
          <w:spacing w:val="-6"/>
          <w:sz w:val="28"/>
          <w:szCs w:val="28"/>
        </w:rPr>
      </w:pPr>
      <w:r>
        <w:rPr>
          <w:rFonts w:ascii="Times New Roman" w:hAnsi="Times New Roman" w:eastAsia="黑体" w:cs="Times New Roman"/>
          <w:spacing w:val="-6"/>
          <w:sz w:val="28"/>
          <w:szCs w:val="28"/>
        </w:rPr>
        <w:t>政策来源：《关于支持产业创新集群建设的若干政策（试行）》（苏委办发〔2022〕6号）、《苏州市促进企业利用资本市场实现高质量发展的实施意见（2023～2025 年）》（</w:t>
      </w:r>
      <w:r>
        <w:rPr>
          <w:rFonts w:ascii="Times New Roman" w:hAnsi="Times New Roman" w:eastAsia="黑体" w:cs="Times New Roman"/>
          <w:kern w:val="0"/>
          <w:sz w:val="28"/>
          <w:szCs w:val="28"/>
        </w:rPr>
        <w:t>苏府〔2022〕94号</w:t>
      </w:r>
      <w:r>
        <w:rPr>
          <w:rFonts w:ascii="Times New Roman" w:hAnsi="Times New Roman" w:eastAsia="黑体" w:cs="Times New Roman"/>
          <w:spacing w:val="-6"/>
          <w:sz w:val="28"/>
          <w:szCs w:val="28"/>
        </w:rPr>
        <w:t>）、政策提档升级</w:t>
      </w:r>
    </w:p>
    <w:p>
      <w:pPr>
        <w:widowControl/>
        <w:spacing w:line="560" w:lineRule="exact"/>
        <w:rPr>
          <w:rFonts w:ascii="Times New Roman" w:hAnsi="Times New Roman" w:eastAsia="黑体" w:cs="Times New Roman"/>
          <w:spacing w:val="-6"/>
          <w:sz w:val="28"/>
          <w:szCs w:val="28"/>
        </w:rPr>
      </w:pPr>
      <w:r>
        <w:rPr>
          <w:rFonts w:hint="eastAsia" w:ascii="Times New Roman" w:hAnsi="Times New Roman" w:eastAsia="黑体" w:cs="Times New Roman"/>
          <w:spacing w:val="-6"/>
          <w:sz w:val="28"/>
          <w:szCs w:val="28"/>
        </w:rPr>
        <w:t>新增资金测算：</w:t>
      </w:r>
      <w:r>
        <w:rPr>
          <w:rFonts w:hint="eastAsia" w:ascii="Times New Roman" w:hAnsi="Times New Roman" w:eastAsia="黑体" w:cs="Times New Roman"/>
          <w:color w:val="FF0000"/>
          <w:spacing w:val="-6"/>
          <w:sz w:val="28"/>
          <w:szCs w:val="28"/>
        </w:rPr>
        <w:t>2000</w:t>
      </w:r>
      <w:r>
        <w:rPr>
          <w:rFonts w:hint="eastAsia" w:ascii="Times New Roman" w:hAnsi="Times New Roman" w:eastAsia="黑体" w:cs="Times New Roman"/>
          <w:spacing w:val="-6"/>
          <w:sz w:val="28"/>
          <w:szCs w:val="28"/>
        </w:rPr>
        <w:t>万元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10.支持营造产业生态氛围。</w:t>
      </w:r>
      <w:r>
        <w:rPr>
          <w:rFonts w:ascii="Times New Roman" w:hAnsi="Times New Roman" w:eastAsia="仿宋_GB2312" w:cs="Times New Roman"/>
          <w:sz w:val="32"/>
        </w:rPr>
        <w:t>每年度安排200万元</w:t>
      </w:r>
      <w:r>
        <w:rPr>
          <w:rFonts w:hint="eastAsia" w:ascii="Times New Roman" w:hAnsi="Times New Roman" w:eastAsia="仿宋_GB2312" w:cs="Times New Roman"/>
          <w:sz w:val="32"/>
        </w:rPr>
        <w:t>苏州国家新一代人工智能创新发展试验区建设运营经费</w:t>
      </w:r>
      <w:r>
        <w:rPr>
          <w:rFonts w:ascii="Times New Roman" w:hAnsi="Times New Roman" w:eastAsia="仿宋_GB2312" w:cs="Times New Roman"/>
          <w:sz w:val="32"/>
        </w:rPr>
        <w:t>。</w:t>
      </w:r>
      <w:r>
        <w:rPr>
          <w:rFonts w:hint="eastAsia" w:ascii="Times New Roman" w:hAnsi="Times New Roman" w:eastAsia="仿宋_GB2312" w:cs="Times New Roman"/>
          <w:sz w:val="32"/>
        </w:rPr>
        <w:t>支持举办“一区两中心”领域的高水平国际化、全国性产业博览会、学术交流论坛、创新创业大赛等活动，办好全球人工智能产品应用博览会、中国国际纳米技术博览会、中国（苏州）国际生物医药产业博览会等品牌盛会，按照活动投入的一定比例给予最高300万元的一次性补贴。</w:t>
      </w:r>
      <w:r>
        <w:rPr>
          <w:rFonts w:ascii="Times New Roman" w:hAnsi="Times New Roman" w:eastAsia="楷体_GB2312" w:cs="Times New Roman"/>
          <w:sz w:val="32"/>
          <w:szCs w:val="32"/>
        </w:rPr>
        <w:t>（责任单位：市科技局、市工信局，</w:t>
      </w:r>
      <w:r>
        <w:rPr>
          <w:rFonts w:ascii="Times New Roman" w:hAnsi="Times New Roman" w:eastAsia="楷体_GB2312" w:cs="Times New Roman"/>
          <w:kern w:val="0"/>
          <w:sz w:val="32"/>
          <w:szCs w:val="32"/>
        </w:rPr>
        <w:t>各县级市（区）人民政府&lt;管委会&gt;</w:t>
      </w:r>
      <w:r>
        <w:rPr>
          <w:rFonts w:ascii="Times New Roman" w:hAnsi="Times New Roman" w:eastAsia="楷体_GB2312" w:cs="Times New Roman"/>
          <w:sz w:val="32"/>
          <w:szCs w:val="32"/>
        </w:rPr>
        <w:t>）</w:t>
      </w:r>
    </w:p>
    <w:p>
      <w:pPr>
        <w:spacing w:line="560" w:lineRule="exact"/>
        <w:rPr>
          <w:rFonts w:ascii="Times New Roman" w:hAnsi="Times New Roman" w:eastAsia="黑体" w:cs="Times New Roman"/>
          <w:spacing w:val="-6"/>
          <w:sz w:val="28"/>
          <w:szCs w:val="28"/>
        </w:rPr>
      </w:pPr>
      <w:r>
        <w:rPr>
          <w:rFonts w:ascii="Times New Roman" w:hAnsi="Times New Roman" w:eastAsia="黑体" w:cs="Times New Roman"/>
          <w:spacing w:val="-6"/>
          <w:sz w:val="28"/>
          <w:szCs w:val="28"/>
        </w:rPr>
        <w:t>政策来源：《关于支持产业创新集群建设的若干政策（试行）》（苏委办发〔2022〕6号）</w:t>
      </w:r>
    </w:p>
    <w:p>
      <w:pPr>
        <w:widowControl/>
        <w:spacing w:line="560" w:lineRule="exact"/>
        <w:rPr>
          <w:rFonts w:ascii="Times New Roman" w:hAnsi="Times New Roman" w:eastAsia="黑体" w:cs="Times New Roman"/>
          <w:spacing w:val="-6"/>
          <w:sz w:val="28"/>
          <w:szCs w:val="28"/>
        </w:rPr>
      </w:pPr>
      <w:r>
        <w:rPr>
          <w:rFonts w:hint="eastAsia" w:ascii="Times New Roman" w:hAnsi="Times New Roman" w:eastAsia="黑体" w:cs="Times New Roman"/>
          <w:spacing w:val="-6"/>
          <w:sz w:val="28"/>
          <w:szCs w:val="28"/>
        </w:rPr>
        <w:t>新增资金测算：1000万元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本政策自发布之日起实施，有效期</w:t>
      </w:r>
      <w:r>
        <w:rPr>
          <w:rFonts w:hint="eastAsia" w:ascii="Times New Roman" w:hAnsi="Times New Roman" w:eastAsia="仿宋_GB2312" w:cs="Times New Roman"/>
          <w:sz w:val="32"/>
        </w:rPr>
        <w:t>为三年</w:t>
      </w:r>
      <w:r>
        <w:rPr>
          <w:rFonts w:ascii="Times New Roman" w:hAnsi="Times New Roman" w:eastAsia="仿宋_GB2312" w:cs="Times New Roman"/>
          <w:sz w:val="32"/>
        </w:rPr>
        <w:t>。由苏州市科学技术局、苏州市财政局会同相关部门负责解释。本政策条款除有关政策规定以外，其余按照市、区3:7，市、县级市1:9分担。本文件规定的政策与相关政策文件同类或者重复的，按就高不重复原则实施。</w:t>
      </w:r>
    </w:p>
    <w:p>
      <w:pPr>
        <w:rPr>
          <w:rFonts w:hint="eastAsia" w:ascii="宋体" w:hAnsi="宋体" w:eastAsia="宋体" w:cs="仿宋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_GB2312" w:cs="仿宋"/>
          <w:color w:val="FF0000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_GB2312" w:cs="仿宋"/>
          <w:color w:val="FF0000"/>
          <w:sz w:val="32"/>
          <w:szCs w:val="32"/>
        </w:rPr>
      </w:pPr>
    </w:p>
    <w:p>
      <w:pPr>
        <w:jc w:val="right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gxc" w:date="2023-05-10T09:09:45Z" w:initials="g">
    <w:p w14:paraId="420F68FE">
      <w:pPr>
        <w:pStyle w:val="3"/>
      </w:pPr>
      <w:r>
        <w:rPr>
          <w:rFonts w:hint="eastAsia"/>
        </w:rPr>
        <w:t>市委人才办：建议第五点责任单位加上市人社局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420F68F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gxc">
    <w15:presenceInfo w15:providerId="None" w15:userId="gx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lhNDE4ZTdmMmIyYTg4YWRhNDMwNzBiOTc1MTQ5ZmIifQ=="/>
  </w:docVars>
  <w:rsids>
    <w:rsidRoot w:val="00F175C6"/>
    <w:rsid w:val="005D0176"/>
    <w:rsid w:val="00624D7B"/>
    <w:rsid w:val="00993380"/>
    <w:rsid w:val="009A0406"/>
    <w:rsid w:val="00B87A8B"/>
    <w:rsid w:val="00C82C8F"/>
    <w:rsid w:val="00D91EDB"/>
    <w:rsid w:val="00D96AFE"/>
    <w:rsid w:val="00E0280E"/>
    <w:rsid w:val="00EF1DC6"/>
    <w:rsid w:val="00EF3846"/>
    <w:rsid w:val="00F175C6"/>
    <w:rsid w:val="01303AC5"/>
    <w:rsid w:val="015B4FE6"/>
    <w:rsid w:val="01687703"/>
    <w:rsid w:val="02DC2156"/>
    <w:rsid w:val="05D84E57"/>
    <w:rsid w:val="07091040"/>
    <w:rsid w:val="0CA35A93"/>
    <w:rsid w:val="0ECF491D"/>
    <w:rsid w:val="107C2883"/>
    <w:rsid w:val="128B3251"/>
    <w:rsid w:val="12A83E03"/>
    <w:rsid w:val="141334FE"/>
    <w:rsid w:val="152D05F0"/>
    <w:rsid w:val="1D632E00"/>
    <w:rsid w:val="1E6F3A27"/>
    <w:rsid w:val="22541EDD"/>
    <w:rsid w:val="23CB16FF"/>
    <w:rsid w:val="2540611D"/>
    <w:rsid w:val="25DF1492"/>
    <w:rsid w:val="267C3185"/>
    <w:rsid w:val="27127645"/>
    <w:rsid w:val="280451E0"/>
    <w:rsid w:val="2AB76DF0"/>
    <w:rsid w:val="2AD0640E"/>
    <w:rsid w:val="2B33545E"/>
    <w:rsid w:val="312B6BA8"/>
    <w:rsid w:val="375241BA"/>
    <w:rsid w:val="38C8225A"/>
    <w:rsid w:val="3C53008C"/>
    <w:rsid w:val="414A7CB0"/>
    <w:rsid w:val="42E27DAE"/>
    <w:rsid w:val="43104F29"/>
    <w:rsid w:val="43E53CC0"/>
    <w:rsid w:val="46454EEA"/>
    <w:rsid w:val="465E7D59"/>
    <w:rsid w:val="484511D1"/>
    <w:rsid w:val="4A7E09CA"/>
    <w:rsid w:val="4B4420DB"/>
    <w:rsid w:val="4D20220D"/>
    <w:rsid w:val="4D8D78A2"/>
    <w:rsid w:val="53D1600F"/>
    <w:rsid w:val="559B0682"/>
    <w:rsid w:val="559B4B26"/>
    <w:rsid w:val="57E207EA"/>
    <w:rsid w:val="595C281E"/>
    <w:rsid w:val="5B865931"/>
    <w:rsid w:val="5F5064A5"/>
    <w:rsid w:val="5F677827"/>
    <w:rsid w:val="5F944AC0"/>
    <w:rsid w:val="5FC627A0"/>
    <w:rsid w:val="61B72CE8"/>
    <w:rsid w:val="655F347A"/>
    <w:rsid w:val="69A35F61"/>
    <w:rsid w:val="69F65C23"/>
    <w:rsid w:val="6DEF3809"/>
    <w:rsid w:val="6F343BCA"/>
    <w:rsid w:val="70010F5A"/>
    <w:rsid w:val="714E0847"/>
    <w:rsid w:val="74404DBF"/>
    <w:rsid w:val="74C27582"/>
    <w:rsid w:val="75862CA5"/>
    <w:rsid w:val="77935205"/>
    <w:rsid w:val="792425B9"/>
    <w:rsid w:val="7A0E5017"/>
    <w:rsid w:val="7E553215"/>
    <w:rsid w:val="7E786F03"/>
    <w:rsid w:val="7F9E2999"/>
    <w:rsid w:val="7FC7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uiPriority w:val="99"/>
    <w:pPr>
      <w:jc w:val="left"/>
    </w:p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4066</Words>
  <Characters>4236</Characters>
  <Lines>6</Lines>
  <Paragraphs>2</Paragraphs>
  <TotalTime>237</TotalTime>
  <ScaleCrop>false</ScaleCrop>
  <LinksUpToDate>false</LinksUpToDate>
  <CharactersWithSpaces>4248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2021-04-07T07:40:00Z</dcterms:created>
  <dc:creator>admin</dc:creator>
  <cp:lastModifiedBy>gxc</cp:lastModifiedBy>
  <dcterms:modified xsi:type="dcterms:W3CDTF">2023-05-10T08:10:39Z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A84B95F808C14C83A7ACEBCE28773791_12</vt:lpwstr>
  </property>
</Properties>
</file>