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8"/>
        <w:jc w:val="distribute"/>
        <w:rPr>
          <w:rFonts w:eastAsia="方正小标宋_GBK"/>
          <w:color w:val="FF0000"/>
          <w:w w:val="80"/>
          <w:sz w:val="84"/>
          <w:szCs w:val="84"/>
        </w:rPr>
      </w:pPr>
      <w:r>
        <w:rPr>
          <w:rFonts w:eastAsia="方正小标宋_GBK"/>
          <w:color w:val="FF0000"/>
          <w:w w:val="80"/>
          <w:sz w:val="84"/>
          <w:szCs w:val="84"/>
        </w:rPr>
        <w:t>苏州市</w:t>
      </w:r>
      <w:r>
        <w:rPr>
          <w:rFonts w:hint="eastAsia" w:eastAsia="方正小标宋_GBK"/>
          <w:color w:val="FF0000"/>
          <w:w w:val="80"/>
          <w:sz w:val="84"/>
          <w:szCs w:val="84"/>
        </w:rPr>
        <w:t>科学技术局</w:t>
      </w:r>
    </w:p>
    <w:p>
      <w:pPr>
        <w:rPr>
          <w:rFonts w:hint="eastAsia"/>
          <w:b/>
          <w:sz w:val="44"/>
          <w:szCs w:val="44"/>
          <w:lang w:val="en-US" w:eastAsia="zh-CN"/>
        </w:rPr>
      </w:pPr>
      <w:r>
        <w:rPr>
          <w:rFonts w:hint="eastAsia"/>
          <w:b/>
          <w:sz w:val="44"/>
          <w:szCs w:val="44"/>
          <w:lang w:val="en-US" w:eastAsia="zh-CN"/>
        </w:rPr>
        <w:t>转发《</w:t>
      </w:r>
      <w:r>
        <w:rPr>
          <w:rFonts w:hint="eastAsia"/>
          <w:b/>
          <w:sz w:val="44"/>
          <w:szCs w:val="44"/>
        </w:rPr>
        <w:t>关于组织参加全省第</w:t>
      </w:r>
      <w:r>
        <w:rPr>
          <w:rFonts w:hint="eastAsia"/>
          <w:b/>
          <w:sz w:val="44"/>
          <w:szCs w:val="44"/>
          <w:lang w:val="en-US" w:eastAsia="zh-CN"/>
        </w:rPr>
        <w:t>五</w:t>
      </w:r>
      <w:r>
        <w:rPr>
          <w:rFonts w:hint="eastAsia"/>
          <w:b/>
          <w:sz w:val="44"/>
          <w:szCs w:val="44"/>
        </w:rPr>
        <w:t>届“百万党员学宪法学党章考法律活动”的通知</w:t>
      </w:r>
      <w:r>
        <w:rPr>
          <w:rFonts w:hint="eastAsia"/>
          <w:b/>
          <w:sz w:val="44"/>
          <w:szCs w:val="44"/>
          <w:lang w:eastAsia="zh-CN"/>
        </w:rPr>
        <w:t>》</w:t>
      </w:r>
      <w:r>
        <w:rPr>
          <w:rFonts w:hint="eastAsia"/>
          <w:b/>
          <w:sz w:val="44"/>
          <w:szCs w:val="44"/>
          <w:lang w:val="en-US" w:eastAsia="zh-CN"/>
        </w:rPr>
        <w:t>的通知</w:t>
      </w:r>
    </w:p>
    <w:p>
      <w:pPr>
        <w:rPr>
          <w:rFonts w:hint="eastAsia"/>
          <w:b/>
          <w:sz w:val="44"/>
          <w:szCs w:val="44"/>
          <w:lang w:val="en-US" w:eastAsia="zh-CN"/>
        </w:rPr>
      </w:pPr>
    </w:p>
    <w:p>
      <w:pPr>
        <w:rPr>
          <w:rFonts w:ascii="仿宋_GB2312" w:eastAsia="仿宋_GB2312"/>
          <w:sz w:val="32"/>
          <w:szCs w:val="32"/>
        </w:rPr>
      </w:pPr>
      <w:r>
        <w:rPr>
          <w:rFonts w:hint="eastAsia" w:ascii="仿宋_GB2312" w:eastAsia="仿宋_GB2312"/>
          <w:sz w:val="32"/>
          <w:szCs w:val="32"/>
        </w:rPr>
        <w:t>各位局领导、各处室，各直属单位：</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根据《</w:t>
      </w:r>
      <w:r>
        <w:rPr>
          <w:rFonts w:hint="eastAsia" w:ascii="仿宋_GB2312" w:eastAsia="仿宋_GB2312"/>
          <w:sz w:val="32"/>
          <w:szCs w:val="32"/>
        </w:rPr>
        <w:t>关于组织参加全省第</w:t>
      </w:r>
      <w:r>
        <w:rPr>
          <w:rFonts w:hint="eastAsia" w:ascii="仿宋_GB2312" w:eastAsia="仿宋_GB2312"/>
          <w:sz w:val="32"/>
          <w:szCs w:val="32"/>
          <w:lang w:val="en-US" w:eastAsia="zh-CN"/>
        </w:rPr>
        <w:t>五</w:t>
      </w:r>
      <w:r>
        <w:rPr>
          <w:rFonts w:hint="eastAsia" w:ascii="仿宋_GB2312" w:eastAsia="仿宋_GB2312"/>
          <w:sz w:val="32"/>
          <w:szCs w:val="32"/>
        </w:rPr>
        <w:t>届“百万党员学宪法学党章考法律活动”的通知</w:t>
      </w:r>
      <w:r>
        <w:rPr>
          <w:rFonts w:hint="eastAsia" w:ascii="仿宋_GB2312" w:eastAsia="仿宋_GB2312"/>
          <w:sz w:val="32"/>
          <w:szCs w:val="32"/>
          <w:lang w:eastAsia="zh-CN"/>
        </w:rPr>
        <w:t>》</w:t>
      </w:r>
      <w:r>
        <w:rPr>
          <w:rFonts w:hint="eastAsia" w:ascii="仿宋_GB2312" w:eastAsia="仿宋_GB2312"/>
          <w:sz w:val="32"/>
          <w:szCs w:val="32"/>
        </w:rPr>
        <w:t>（苏法宣办〔202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37</w:t>
      </w:r>
      <w:r>
        <w:rPr>
          <w:rFonts w:hint="eastAsia" w:ascii="仿宋_GB2312" w:eastAsia="仿宋_GB2312"/>
          <w:sz w:val="32"/>
          <w:szCs w:val="32"/>
        </w:rPr>
        <w:t>号）</w:t>
      </w:r>
      <w:r>
        <w:rPr>
          <w:rFonts w:hint="eastAsia" w:ascii="仿宋_GB2312" w:eastAsia="仿宋_GB2312"/>
          <w:sz w:val="32"/>
          <w:szCs w:val="32"/>
          <w:lang w:val="en-US" w:eastAsia="zh-CN"/>
        </w:rPr>
        <w:t>精神，局</w:t>
      </w:r>
      <w:r>
        <w:rPr>
          <w:rFonts w:hint="eastAsia" w:ascii="仿宋_GB2312" w:eastAsia="仿宋_GB2312"/>
          <w:sz w:val="32"/>
          <w:szCs w:val="32"/>
        </w:rPr>
        <w:t>机关、</w:t>
      </w:r>
      <w:r>
        <w:rPr>
          <w:rFonts w:hint="eastAsia" w:ascii="仿宋_GB2312" w:eastAsia="仿宋_GB2312"/>
          <w:sz w:val="32"/>
          <w:szCs w:val="32"/>
          <w:lang w:val="en-US" w:eastAsia="zh-CN"/>
        </w:rPr>
        <w:t>各直属单位干部职工，重点是党员同志应</w:t>
      </w:r>
      <w:r>
        <w:rPr>
          <w:rFonts w:hint="eastAsia" w:ascii="仿宋_GB2312" w:eastAsia="仿宋_GB2312"/>
          <w:sz w:val="32"/>
          <w:szCs w:val="32"/>
        </w:rPr>
        <w:t>积极参加此次</w:t>
      </w:r>
      <w:r>
        <w:rPr>
          <w:rFonts w:hint="eastAsia" w:ascii="仿宋_GB2312" w:eastAsia="仿宋_GB2312"/>
          <w:sz w:val="32"/>
          <w:szCs w:val="32"/>
          <w:lang w:val="en-US" w:eastAsia="zh-CN"/>
        </w:rPr>
        <w:t>答题</w:t>
      </w:r>
      <w:r>
        <w:rPr>
          <w:rFonts w:hint="eastAsia" w:ascii="仿宋_GB2312" w:eastAsia="仿宋_GB2312"/>
          <w:sz w:val="32"/>
          <w:szCs w:val="32"/>
        </w:rPr>
        <w:t>活动，</w:t>
      </w:r>
      <w:r>
        <w:rPr>
          <w:rFonts w:hint="eastAsia" w:ascii="仿宋_GB2312" w:eastAsia="仿宋_GB2312"/>
          <w:sz w:val="32"/>
          <w:szCs w:val="32"/>
          <w:lang w:val="en-US" w:eastAsia="zh-CN"/>
        </w:rPr>
        <w:t>市法宣办将把此次活动作为年度普法、年终绩效考核的一个重要方面，</w:t>
      </w:r>
      <w:r>
        <w:rPr>
          <w:rFonts w:hint="eastAsia" w:ascii="仿宋_GB2312" w:eastAsia="仿宋_GB2312"/>
          <w:sz w:val="32"/>
          <w:szCs w:val="32"/>
        </w:rPr>
        <w:t>请</w:t>
      </w:r>
      <w:r>
        <w:rPr>
          <w:rFonts w:hint="eastAsia" w:ascii="仿宋_GB2312" w:eastAsia="仿宋_GB2312"/>
          <w:sz w:val="32"/>
          <w:szCs w:val="32"/>
          <w:lang w:val="en-US" w:eastAsia="zh-CN"/>
        </w:rPr>
        <w:t>全局干部职工高度重视，</w:t>
      </w:r>
      <w:r>
        <w:rPr>
          <w:rFonts w:hint="eastAsia" w:ascii="仿宋_GB2312" w:eastAsia="仿宋_GB2312"/>
          <w:sz w:val="32"/>
          <w:szCs w:val="32"/>
        </w:rPr>
        <w:t>根据</w:t>
      </w:r>
      <w:r>
        <w:rPr>
          <w:rFonts w:hint="eastAsia" w:ascii="仿宋_GB2312" w:eastAsia="仿宋_GB2312"/>
          <w:sz w:val="32"/>
          <w:szCs w:val="32"/>
          <w:lang w:val="en-US" w:eastAsia="zh-CN"/>
        </w:rPr>
        <w:t>通知</w:t>
      </w:r>
      <w:r>
        <w:rPr>
          <w:rFonts w:hint="eastAsia" w:ascii="仿宋_GB2312" w:eastAsia="仿宋_GB2312"/>
          <w:sz w:val="32"/>
          <w:szCs w:val="32"/>
        </w:rPr>
        <w:t>要求</w:t>
      </w:r>
      <w:r>
        <w:rPr>
          <w:rFonts w:hint="eastAsia" w:ascii="仿宋_GB2312" w:eastAsia="仿宋_GB2312"/>
          <w:sz w:val="32"/>
          <w:szCs w:val="32"/>
          <w:lang w:val="en-US" w:eastAsia="zh-CN"/>
        </w:rPr>
        <w:t>按时完成</w:t>
      </w:r>
      <w:r>
        <w:rPr>
          <w:rFonts w:hint="eastAsia" w:ascii="仿宋_GB2312" w:eastAsia="仿宋_GB2312"/>
          <w:sz w:val="32"/>
          <w:szCs w:val="32"/>
        </w:rPr>
        <w:t>网上答题</w:t>
      </w:r>
      <w:r>
        <w:rPr>
          <w:rFonts w:hint="eastAsia" w:ascii="仿宋_GB2312" w:eastAsia="仿宋_GB2312"/>
          <w:sz w:val="32"/>
          <w:szCs w:val="32"/>
          <w:lang w:val="en-US" w:eastAsia="zh-CN"/>
        </w:rPr>
        <w:t>竞赛</w:t>
      </w:r>
      <w:r>
        <w:rPr>
          <w:rFonts w:hint="eastAsia" w:ascii="仿宋_GB2312" w:eastAsia="仿宋_GB2312"/>
          <w:sz w:val="32"/>
          <w:szCs w:val="32"/>
        </w:rPr>
        <w:t>活动</w:t>
      </w:r>
      <w:r>
        <w:rPr>
          <w:rFonts w:hint="eastAsia" w:ascii="仿宋_GB2312" w:eastAsia="仿宋_GB2312"/>
          <w:sz w:val="32"/>
          <w:szCs w:val="32"/>
          <w:lang w:eastAsia="zh-CN"/>
        </w:rPr>
        <w:t>，</w:t>
      </w:r>
      <w:r>
        <w:rPr>
          <w:rFonts w:hint="eastAsia" w:ascii="仿宋_GB2312" w:eastAsia="仿宋_GB2312"/>
          <w:sz w:val="32"/>
          <w:szCs w:val="32"/>
          <w:lang w:val="en-US" w:eastAsia="zh-CN"/>
        </w:rPr>
        <w:t>确保全员覆盖，法规处将在“清风科技”微信群中定期公布答题情况</w:t>
      </w:r>
      <w:r>
        <w:rPr>
          <w:rFonts w:hint="eastAsia" w:ascii="仿宋_GB2312" w:eastAsia="仿宋_GB2312"/>
          <w:sz w:val="32"/>
          <w:szCs w:val="32"/>
        </w:rPr>
        <w:t>。</w:t>
      </w:r>
    </w:p>
    <w:p>
      <w:pPr>
        <w:ind w:firstLine="480" w:firstLineChars="150"/>
        <w:rPr>
          <w:rFonts w:hint="eastAsia" w:ascii="仿宋_GB2312" w:eastAsia="仿宋_GB2312"/>
          <w:sz w:val="32"/>
          <w:szCs w:val="32"/>
        </w:rPr>
      </w:pPr>
    </w:p>
    <w:p>
      <w:pPr>
        <w:ind w:firstLine="480" w:firstLineChars="150"/>
        <w:rPr>
          <w:rFonts w:ascii="仿宋_GB2312" w:eastAsia="仿宋_GB2312"/>
          <w:sz w:val="32"/>
          <w:szCs w:val="32"/>
        </w:rPr>
      </w:pPr>
      <w:r>
        <w:rPr>
          <w:rFonts w:hint="eastAsia" w:ascii="仿宋_GB2312" w:eastAsia="仿宋_GB2312"/>
          <w:sz w:val="32"/>
          <w:szCs w:val="32"/>
        </w:rPr>
        <w:t>附件：</w:t>
      </w:r>
    </w:p>
    <w:p>
      <w:pPr>
        <w:ind w:firstLine="480" w:firstLineChars="150"/>
        <w:rPr>
          <w:rFonts w:ascii="仿宋_GB2312" w:eastAsia="仿宋_GB2312"/>
          <w:sz w:val="32"/>
          <w:szCs w:val="32"/>
        </w:rPr>
      </w:pPr>
      <w:r>
        <w:rPr>
          <w:rFonts w:hint="eastAsia" w:ascii="仿宋_GB2312" w:eastAsia="仿宋_GB2312"/>
          <w:sz w:val="32"/>
          <w:szCs w:val="32"/>
        </w:rPr>
        <w:t>关于组织参加全省第</w:t>
      </w:r>
      <w:r>
        <w:rPr>
          <w:rFonts w:hint="eastAsia" w:ascii="仿宋_GB2312" w:eastAsia="仿宋_GB2312"/>
          <w:sz w:val="32"/>
          <w:szCs w:val="32"/>
          <w:lang w:val="en-US" w:eastAsia="zh-CN"/>
        </w:rPr>
        <w:t>五</w:t>
      </w:r>
      <w:r>
        <w:rPr>
          <w:rFonts w:hint="eastAsia" w:ascii="仿宋_GB2312" w:eastAsia="仿宋_GB2312"/>
          <w:sz w:val="32"/>
          <w:szCs w:val="32"/>
        </w:rPr>
        <w:t>届“百万党员学宪法学党章考法律活动”的通知（苏法宣办〔202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37</w:t>
      </w:r>
      <w:r>
        <w:rPr>
          <w:rFonts w:hint="eastAsia" w:ascii="仿宋_GB2312" w:eastAsia="仿宋_GB2312"/>
          <w:sz w:val="32"/>
          <w:szCs w:val="32"/>
        </w:rPr>
        <w:t>号）</w:t>
      </w:r>
    </w:p>
    <w:p>
      <w:pPr>
        <w:ind w:firstLine="480" w:firstLineChars="150"/>
        <w:rPr>
          <w:rFonts w:hint="eastAsia" w:ascii="仿宋_GB2312" w:eastAsia="仿宋_GB2312"/>
          <w:sz w:val="32"/>
          <w:szCs w:val="32"/>
        </w:rPr>
      </w:pPr>
    </w:p>
    <w:p>
      <w:pPr>
        <w:ind w:firstLine="4480" w:firstLineChars="1400"/>
        <w:rPr>
          <w:rFonts w:hint="eastAsia" w:ascii="仿宋_GB2312" w:eastAsia="仿宋_GB2312"/>
          <w:sz w:val="32"/>
          <w:szCs w:val="32"/>
          <w:lang w:val="en-US" w:eastAsia="zh-CN"/>
        </w:rPr>
      </w:pPr>
      <w:bookmarkStart w:id="1" w:name="_GoBack"/>
      <w:bookmarkEnd w:id="1"/>
    </w:p>
    <w:p>
      <w:pPr>
        <w:ind w:firstLine="5440" w:firstLineChars="1700"/>
        <w:rPr>
          <w:rFonts w:ascii="仿宋_GB2312" w:eastAsia="仿宋_GB2312"/>
          <w:sz w:val="32"/>
          <w:szCs w:val="32"/>
        </w:rPr>
      </w:pPr>
      <w:r>
        <w:rPr>
          <w:rFonts w:hint="eastAsia" w:ascii="仿宋_GB2312" w:eastAsia="仿宋_GB2312"/>
          <w:sz w:val="32"/>
          <w:szCs w:val="32"/>
          <w:lang w:val="en-US" w:eastAsia="zh-CN"/>
        </w:rPr>
        <w:t>苏州市科学技术局</w:t>
      </w:r>
    </w:p>
    <w:p>
      <w:pPr>
        <w:ind w:firstLine="5280" w:firstLineChars="1650"/>
        <w:rPr>
          <w:rFonts w:hint="eastAsia"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ind w:firstLine="4960" w:firstLineChars="1550"/>
        <w:rPr>
          <w:rFonts w:hint="eastAsia" w:ascii="仿宋_GB2312" w:eastAsia="仿宋_GB2312"/>
          <w:sz w:val="32"/>
          <w:szCs w:val="32"/>
          <w:lang w:val="en-US" w:eastAsia="zh-CN"/>
        </w:rPr>
      </w:pPr>
    </w:p>
    <w:p>
      <w:pPr>
        <w:adjustRightInd w:val="0"/>
        <w:snapToGrid w:val="0"/>
        <w:spacing w:line="980" w:lineRule="exact"/>
        <w:jc w:val="distribute"/>
        <w:rPr>
          <w:rFonts w:ascii="Times New Roman" w:hAnsi="Times New Roman" w:eastAsia="方正小标宋简体"/>
          <w:bCs/>
          <w:color w:val="FF0000"/>
          <w:w w:val="80"/>
          <w:sz w:val="84"/>
          <w:szCs w:val="84"/>
        </w:rPr>
      </w:pPr>
      <w:bookmarkStart w:id="0" w:name="zhengwen"/>
      <w:bookmarkEnd w:id="0"/>
      <w:r>
        <w:rPr>
          <w:rFonts w:hint="eastAsia" w:ascii="Times New Roman" w:hAnsi="Times New Roman" w:eastAsia="方正小标宋简体"/>
          <w:bCs/>
          <w:color w:val="FF0000"/>
          <w:w w:val="80"/>
          <w:sz w:val="84"/>
          <w:szCs w:val="84"/>
        </w:rPr>
        <w:t>中共苏州市委宣传部</w:t>
      </w:r>
    </w:p>
    <w:p>
      <w:pPr>
        <w:adjustRightInd w:val="0"/>
        <w:snapToGrid w:val="0"/>
        <w:spacing w:line="980" w:lineRule="exact"/>
        <w:jc w:val="distribute"/>
        <w:rPr>
          <w:rFonts w:ascii="Times New Roman" w:hAnsi="Times New Roman" w:eastAsia="方正小标宋简体"/>
          <w:bCs/>
          <w:color w:val="FF0000"/>
          <w:spacing w:val="-4"/>
          <w:w w:val="65"/>
          <w:sz w:val="84"/>
          <w:szCs w:val="84"/>
        </w:rPr>
      </w:pPr>
      <w:r>
        <w:rPr>
          <w:rFonts w:hint="eastAsia" w:ascii="Times New Roman" w:hAnsi="Times New Roman" w:eastAsia="方正小标宋简体"/>
          <w:bCs/>
          <w:color w:val="FF0000"/>
          <w:spacing w:val="-4"/>
          <w:w w:val="65"/>
          <w:sz w:val="84"/>
          <w:szCs w:val="84"/>
        </w:rPr>
        <w:t>中共苏州市委市级机关工作委员会</w:t>
      </w:r>
    </w:p>
    <w:p>
      <w:pPr>
        <w:adjustRightInd w:val="0"/>
        <w:snapToGrid w:val="0"/>
        <w:spacing w:line="980" w:lineRule="exact"/>
        <w:jc w:val="distribute"/>
        <w:rPr>
          <w:rFonts w:ascii="Times New Roman" w:hAnsi="Times New Roman" w:eastAsia="方正小标宋简体"/>
          <w:bCs/>
          <w:color w:val="FF0000"/>
          <w:spacing w:val="-4"/>
          <w:w w:val="65"/>
          <w:sz w:val="84"/>
          <w:szCs w:val="84"/>
        </w:rPr>
      </w:pPr>
      <w:r>
        <w:rPr>
          <w:rFonts w:hint="eastAsia" w:ascii="Times New Roman" w:hAnsi="Times New Roman" w:eastAsia="方正小标宋简体"/>
          <w:bCs/>
          <w:color w:val="FF0000"/>
          <w:spacing w:val="-4"/>
          <w:w w:val="65"/>
          <w:sz w:val="84"/>
          <w:szCs w:val="84"/>
        </w:rPr>
        <w:t>苏州市法治宣传教育领导小组办公室</w:t>
      </w:r>
    </w:p>
    <w:p>
      <w:pPr>
        <w:adjustRightInd w:val="0"/>
        <w:snapToGrid w:val="0"/>
        <w:spacing w:line="980" w:lineRule="exact"/>
        <w:jc w:val="distribute"/>
        <w:rPr>
          <w:rFonts w:ascii="Times New Roman" w:hAnsi="Times New Roman" w:eastAsia="方正小标宋简体"/>
          <w:bCs/>
          <w:color w:val="FF0000"/>
          <w:w w:val="80"/>
          <w:sz w:val="84"/>
          <w:szCs w:val="84"/>
        </w:rPr>
      </w:pPr>
      <w:r>
        <w:rPr>
          <w:rFonts w:hint="eastAsia" w:ascii="Times New Roman" w:hAnsi="Times New Roman" w:eastAsia="方正小标宋简体"/>
          <w:bCs/>
          <w:color w:val="FF0000"/>
          <w:w w:val="80"/>
          <w:sz w:val="84"/>
          <w:szCs w:val="84"/>
        </w:rPr>
        <w:t>苏州市司法局</w:t>
      </w:r>
    </w:p>
    <w:p>
      <w:pPr>
        <w:spacing w:line="400" w:lineRule="exact"/>
        <w:jc w:val="center"/>
        <w:rPr>
          <w:rFonts w:ascii="Times New Roman" w:hAnsi="Times New Roman" w:eastAsia="仿宋_GB2312"/>
          <w:bCs/>
          <w:spacing w:val="-4"/>
          <w:sz w:val="32"/>
          <w:szCs w:val="32"/>
        </w:rPr>
      </w:pPr>
    </w:p>
    <w:p>
      <w:pPr>
        <w:spacing w:line="400" w:lineRule="exact"/>
        <w:jc w:val="center"/>
        <w:rPr>
          <w:rFonts w:ascii="Times New Roman" w:hAnsi="Times New Roman" w:eastAsia="仿宋_GB2312"/>
          <w:bCs/>
          <w:spacing w:val="-4"/>
          <w:sz w:val="32"/>
          <w:szCs w:val="32"/>
        </w:rPr>
      </w:pPr>
    </w:p>
    <w:p>
      <w:pPr>
        <w:spacing w:line="400" w:lineRule="exact"/>
        <w:jc w:val="center"/>
        <w:rPr>
          <w:rFonts w:ascii="Times New Roman" w:hAnsi="Times New Roman" w:eastAsia="仿宋_GB2312"/>
          <w:bCs/>
          <w:spacing w:val="-4"/>
          <w:sz w:val="32"/>
          <w:szCs w:val="32"/>
        </w:rPr>
      </w:pPr>
      <w:r>
        <w:rPr>
          <w:rFonts w:hint="eastAsia" w:ascii="Times New Roman" w:hAnsi="Times New Roman" w:eastAsia="仿宋_GB2312"/>
          <w:bCs/>
          <w:spacing w:val="-4"/>
          <w:sz w:val="32"/>
          <w:szCs w:val="32"/>
        </w:rPr>
        <w:t>苏法宣办〔2022〕37号</w:t>
      </w:r>
    </w:p>
    <w:p>
      <w:pPr>
        <w:adjustRightInd w:val="0"/>
        <w:snapToGrid w:val="0"/>
        <w:rPr>
          <w:rFonts w:ascii="Times New Roman" w:hAnsi="Times New Roman" w:eastAsia="文鼎CS仿宋体"/>
          <w:b/>
          <w:bCs/>
          <w:spacing w:val="-4"/>
          <w:sz w:val="32"/>
          <w:szCs w:val="32"/>
          <w:u w:val="single"/>
        </w:rPr>
      </w:pPr>
      <w:r>
        <w:rPr>
          <w:rFonts w:ascii="Times New Roman" w:hAnsi="Times New Roman" w:eastAsia="文鼎CS仿宋体"/>
          <w:b/>
          <w:bCs/>
          <w:spacing w:val="-4"/>
          <w:sz w:val="32"/>
          <w:szCs w:val="32"/>
          <w:u w:val="single"/>
        </w:rPr>
        <w:pict>
          <v:shape id="_x0000_s2051" o:spid="_x0000_s2051" o:spt="32" type="#_x0000_t32" style="position:absolute;left:0pt;margin-left:0.3pt;margin-top:12.7pt;height:0pt;width:439.35pt;z-index:251659264;mso-width-relative:page;mso-height-relative:page;" o:connectortype="straight" filled="f" coordsize="21600,21600">
            <v:path arrowok="t"/>
            <v:fill on="f" focussize="0,0"/>
            <v:stroke weight="2pt" color="#FF0000"/>
            <v:imagedata o:title=""/>
            <o:lock v:ext="edit"/>
          </v:shape>
        </w:pict>
      </w:r>
    </w:p>
    <w:p>
      <w:pPr>
        <w:adjustRightInd w:val="0"/>
        <w:snapToGrid w:val="0"/>
        <w:spacing w:line="520" w:lineRule="exact"/>
        <w:jc w:val="center"/>
        <w:rPr>
          <w:rFonts w:ascii="Times New Roman" w:hAnsi="Times New Roman" w:eastAsia="方正小标宋简体"/>
          <w:sz w:val="32"/>
          <w:szCs w:val="32"/>
        </w:rPr>
      </w:pPr>
    </w:p>
    <w:p>
      <w:pPr>
        <w:adjustRightInd w:val="0"/>
        <w:snapToGrid w:val="0"/>
        <w:spacing w:line="520" w:lineRule="exact"/>
        <w:jc w:val="center"/>
        <w:rPr>
          <w:rFonts w:ascii="Times New Roman" w:hAnsi="Times New Roman" w:eastAsia="方正小标宋简体"/>
          <w:sz w:val="32"/>
          <w:szCs w:val="32"/>
        </w:rPr>
      </w:pPr>
    </w:p>
    <w:p>
      <w:pPr>
        <w:adjustRightInd w:val="0"/>
        <w:snapToGrid w:val="0"/>
        <w:spacing w:line="556" w:lineRule="exact"/>
        <w:jc w:val="center"/>
        <w:rPr>
          <w:rFonts w:ascii="Times New Roman" w:hAnsi="Times New Roman" w:eastAsia="方正小标宋简体"/>
          <w:spacing w:val="-4"/>
          <w:sz w:val="44"/>
          <w:szCs w:val="44"/>
        </w:rPr>
      </w:pPr>
      <w:r>
        <w:rPr>
          <w:rFonts w:hint="eastAsia" w:ascii="Times New Roman" w:hAnsi="Times New Roman" w:eastAsia="方正小标宋简体"/>
          <w:spacing w:val="-4"/>
          <w:sz w:val="44"/>
          <w:szCs w:val="44"/>
        </w:rPr>
        <w:t>关于组织参加全省第五届</w:t>
      </w:r>
    </w:p>
    <w:p>
      <w:pPr>
        <w:adjustRightInd w:val="0"/>
        <w:snapToGrid w:val="0"/>
        <w:spacing w:line="556" w:lineRule="exact"/>
        <w:jc w:val="center"/>
        <w:rPr>
          <w:rFonts w:ascii="Times New Roman" w:hAnsi="Times New Roman" w:eastAsia="方正小标宋简体"/>
          <w:spacing w:val="-4"/>
          <w:sz w:val="44"/>
          <w:szCs w:val="44"/>
        </w:rPr>
      </w:pPr>
      <w:r>
        <w:rPr>
          <w:rFonts w:hint="eastAsia" w:ascii="Times New Roman" w:hAnsi="Times New Roman" w:eastAsia="方正小标宋简体"/>
          <w:spacing w:val="-4"/>
          <w:sz w:val="44"/>
          <w:szCs w:val="44"/>
        </w:rPr>
        <w:t>“百万党员学宪法学党章考法律活动”的通知</w:t>
      </w:r>
    </w:p>
    <w:p>
      <w:pPr>
        <w:overflowPunct w:val="0"/>
        <w:adjustRightInd w:val="0"/>
        <w:snapToGrid w:val="0"/>
        <w:spacing w:line="580" w:lineRule="exact"/>
        <w:ind w:firstLine="624" w:firstLineChars="200"/>
        <w:rPr>
          <w:rFonts w:ascii="Times New Roman" w:hAnsi="Times New Roman" w:eastAsia="仿宋_GB2312"/>
          <w:snapToGrid w:val="0"/>
          <w:spacing w:val="-4"/>
          <w:kern w:val="0"/>
          <w:sz w:val="32"/>
          <w:szCs w:val="32"/>
        </w:rPr>
      </w:pPr>
    </w:p>
    <w:p>
      <w:pPr>
        <w:wordWrap w:val="0"/>
        <w:overflowPunct w:val="0"/>
        <w:adjustRightInd w:val="0"/>
        <w:snapToGrid w:val="0"/>
        <w:spacing w:line="360" w:lineRule="auto"/>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4"/>
          <w:kern w:val="0"/>
          <w:sz w:val="32"/>
          <w:szCs w:val="32"/>
        </w:rPr>
        <w:t>各县级市（区）委宣传部、机关工委，各县级市（区）法治宣传教育领导小组办公室、司法局，市法治宣传教育领导小组各成员单位、市各有关部门和单位：</w:t>
      </w:r>
    </w:p>
    <w:p>
      <w:pPr>
        <w:wordWrap w:val="0"/>
        <w:overflowPunct w:val="0"/>
        <w:adjustRightInd w:val="0"/>
        <w:snapToGrid w:val="0"/>
        <w:spacing w:line="360" w:lineRule="auto"/>
        <w:ind w:firstLine="624" w:firstLineChars="200"/>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4"/>
          <w:kern w:val="0"/>
          <w:sz w:val="32"/>
          <w:szCs w:val="32"/>
        </w:rPr>
        <w:t>为深入学习宣传贯彻党的二十大精神，纪念现行宪法公布施行 40周年，进一步提高全省党员尊法学法守法用法意识，省委宣传部、省委省级机关工委、省法宣办、省司法厅决定于12月在全省开展第五届“百万党员学宪法学党章考法律活动”。现就组织我市干部群众参加考法活动作如下通知：</w:t>
      </w:r>
    </w:p>
    <w:p>
      <w:pPr>
        <w:wordWrap w:val="0"/>
        <w:overflowPunct w:val="0"/>
        <w:adjustRightInd w:val="0"/>
        <w:snapToGrid w:val="0"/>
        <w:spacing w:line="360" w:lineRule="auto"/>
        <w:ind w:firstLine="624" w:firstLineChars="200"/>
        <w:rPr>
          <w:rFonts w:ascii="Times New Roman" w:hAnsi="Times New Roman" w:eastAsia="黑体"/>
          <w:snapToGrid w:val="0"/>
          <w:spacing w:val="-4"/>
          <w:kern w:val="0"/>
          <w:sz w:val="32"/>
          <w:szCs w:val="32"/>
        </w:rPr>
      </w:pPr>
      <w:r>
        <w:rPr>
          <w:rFonts w:hint="eastAsia" w:ascii="Times New Roman" w:hAnsi="黑体" w:eastAsia="黑体"/>
          <w:snapToGrid w:val="0"/>
          <w:spacing w:val="-4"/>
          <w:kern w:val="0"/>
          <w:sz w:val="32"/>
          <w:szCs w:val="32"/>
        </w:rPr>
        <w:t>一、活动时间</w:t>
      </w:r>
    </w:p>
    <w:p>
      <w:pPr>
        <w:wordWrap w:val="0"/>
        <w:overflowPunct w:val="0"/>
        <w:adjustRightInd w:val="0"/>
        <w:snapToGrid w:val="0"/>
        <w:spacing w:line="360" w:lineRule="auto"/>
        <w:ind w:firstLine="624" w:firstLineChars="200"/>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4"/>
          <w:kern w:val="0"/>
          <w:sz w:val="32"/>
          <w:szCs w:val="32"/>
        </w:rPr>
        <w:t>2022年12月1日至12月30日。</w:t>
      </w:r>
    </w:p>
    <w:p>
      <w:pPr>
        <w:wordWrap w:val="0"/>
        <w:overflowPunct w:val="0"/>
        <w:adjustRightInd w:val="0"/>
        <w:snapToGrid w:val="0"/>
        <w:spacing w:line="360" w:lineRule="auto"/>
        <w:ind w:firstLine="624" w:firstLineChars="200"/>
        <w:rPr>
          <w:rFonts w:ascii="Times New Roman" w:hAnsi="Times New Roman" w:eastAsia="黑体"/>
          <w:snapToGrid w:val="0"/>
          <w:spacing w:val="-4"/>
          <w:kern w:val="0"/>
          <w:sz w:val="32"/>
          <w:szCs w:val="32"/>
        </w:rPr>
      </w:pPr>
      <w:r>
        <w:rPr>
          <w:rFonts w:hint="eastAsia" w:ascii="Times New Roman" w:hAnsi="黑体" w:eastAsia="黑体"/>
          <w:snapToGrid w:val="0"/>
          <w:spacing w:val="-4"/>
          <w:kern w:val="0"/>
          <w:sz w:val="32"/>
          <w:szCs w:val="32"/>
        </w:rPr>
        <w:t>二、活动对象</w:t>
      </w:r>
    </w:p>
    <w:p>
      <w:pPr>
        <w:wordWrap w:val="0"/>
        <w:overflowPunct w:val="0"/>
        <w:adjustRightInd w:val="0"/>
        <w:snapToGrid w:val="0"/>
        <w:spacing w:line="360" w:lineRule="auto"/>
        <w:ind w:firstLine="624" w:firstLineChars="200"/>
        <w:rPr>
          <w:rFonts w:hint="eastAsia" w:ascii="Times New Roman" w:hAnsi="Times New Roman" w:eastAsia="仿宋_GB2312"/>
          <w:snapToGrid w:val="0"/>
          <w:spacing w:val="-4"/>
          <w:kern w:val="0"/>
          <w:sz w:val="32"/>
          <w:szCs w:val="32"/>
        </w:rPr>
      </w:pPr>
      <w:r>
        <w:rPr>
          <w:rFonts w:hint="eastAsia" w:ascii="Times New Roman" w:hAnsi="Times New Roman" w:eastAsia="仿宋_GB2312"/>
          <w:snapToGrid w:val="0"/>
          <w:spacing w:val="-4"/>
          <w:kern w:val="0"/>
          <w:sz w:val="32"/>
          <w:szCs w:val="32"/>
        </w:rPr>
        <w:t>包括但不限于全市各级各类机关、企事业单位干部职工，重点是其中的党员干部。</w:t>
      </w:r>
    </w:p>
    <w:p>
      <w:pPr>
        <w:wordWrap w:val="0"/>
        <w:overflowPunct w:val="0"/>
        <w:adjustRightInd w:val="0"/>
        <w:snapToGrid w:val="0"/>
        <w:spacing w:line="360" w:lineRule="auto"/>
        <w:ind w:firstLine="624" w:firstLineChars="200"/>
        <w:rPr>
          <w:rFonts w:ascii="Times New Roman" w:hAnsi="Times New Roman" w:eastAsia="黑体"/>
          <w:snapToGrid w:val="0"/>
          <w:spacing w:val="-4"/>
          <w:kern w:val="0"/>
          <w:sz w:val="32"/>
          <w:szCs w:val="32"/>
        </w:rPr>
      </w:pPr>
      <w:r>
        <w:rPr>
          <w:rFonts w:hint="eastAsia" w:ascii="Times New Roman" w:hAnsi="黑体" w:eastAsia="黑体"/>
          <w:snapToGrid w:val="0"/>
          <w:spacing w:val="-4"/>
          <w:kern w:val="0"/>
          <w:sz w:val="32"/>
          <w:szCs w:val="32"/>
        </w:rPr>
        <w:t>三、活动方式</w:t>
      </w:r>
    </w:p>
    <w:p>
      <w:pPr>
        <w:wordWrap w:val="0"/>
        <w:overflowPunct w:val="0"/>
        <w:adjustRightInd w:val="0"/>
        <w:snapToGrid w:val="0"/>
        <w:spacing w:line="360" w:lineRule="auto"/>
        <w:ind w:firstLine="627" w:firstLineChars="200"/>
        <w:rPr>
          <w:rFonts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（一）注册登录。</w:t>
      </w:r>
      <w:r>
        <w:rPr>
          <w:rFonts w:hint="eastAsia" w:ascii="Times New Roman" w:hAnsi="Times New Roman" w:eastAsia="仿宋_GB2312"/>
          <w:snapToGrid w:val="0"/>
          <w:spacing w:val="-4"/>
          <w:kern w:val="0"/>
          <w:sz w:val="32"/>
          <w:szCs w:val="32"/>
        </w:rPr>
        <w:t>访问“法润江苏”普法平台（http://frjs.jschina.com.cn/）或江苏机关党建网（https://www.jsdj.gov.cn/），打开“江苏省第五届百万党员学宪法学党章考法律活动”专栏，点击“马上参加”或“立即注册”进入注册页面。参赛人员在注册页按要求输入本人姓名、身份证号、手机号和验证码。填好个人信息后点击“注册”，系统自动提示“恭喜您，注册成功”，并显示参赛者的账号和密码，账号为参赛者输入的手机号，初始密码默认为888888。点击“前往答题”跳转到登录页。使用已注册手机号进入平台后，点击“我的考试”或“进入考试”即可参加答题。</w:t>
      </w:r>
    </w:p>
    <w:p>
      <w:pPr>
        <w:wordWrap w:val="0"/>
        <w:overflowPunct w:val="0"/>
        <w:adjustRightInd w:val="0"/>
        <w:snapToGrid w:val="0"/>
        <w:spacing w:line="360" w:lineRule="auto"/>
        <w:ind w:firstLine="627" w:firstLineChars="200"/>
        <w:rPr>
          <w:rFonts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（二）修改初始密码。</w:t>
      </w:r>
      <w:r>
        <w:rPr>
          <w:rFonts w:hint="eastAsia" w:ascii="Times New Roman" w:hAnsi="Times New Roman" w:eastAsia="仿宋_GB2312"/>
          <w:snapToGrid w:val="0"/>
          <w:spacing w:val="-4"/>
          <w:kern w:val="0"/>
          <w:sz w:val="32"/>
          <w:szCs w:val="32"/>
        </w:rPr>
        <w:t>为确保答题人员注册账号安全，答题人员必须修改初始密码为6到12位的数字和字母组合，修改完成后在首页点击“我的考试”或“进入考试”，</w:t>
      </w:r>
      <w:r>
        <w:rPr>
          <w:rFonts w:ascii="Times New Roman" w:hAnsi="Times New Roman" w:eastAsia="仿宋_GB2312"/>
          <w:snapToGrid w:val="0"/>
          <w:spacing w:val="-4"/>
          <w:kern w:val="0"/>
          <w:sz w:val="32"/>
          <w:szCs w:val="32"/>
        </w:rPr>
        <w:t>选择</w:t>
      </w:r>
      <w:r>
        <w:rPr>
          <w:rFonts w:hint="eastAsia" w:ascii="Times New Roman" w:hAnsi="Times New Roman" w:eastAsia="仿宋_GB2312"/>
          <w:snapToGrid w:val="0"/>
          <w:spacing w:val="-4"/>
          <w:kern w:val="0"/>
          <w:sz w:val="32"/>
          <w:szCs w:val="32"/>
        </w:rPr>
        <w:t>“</w:t>
      </w:r>
      <w:r>
        <w:rPr>
          <w:rFonts w:ascii="Times New Roman" w:hAnsi="Times New Roman" w:eastAsia="仿宋_GB2312"/>
          <w:snapToGrid w:val="0"/>
          <w:spacing w:val="-4"/>
          <w:kern w:val="0"/>
          <w:sz w:val="32"/>
          <w:szCs w:val="32"/>
        </w:rPr>
        <w:t>江苏省</w:t>
      </w:r>
      <w:r>
        <w:rPr>
          <w:rFonts w:hint="eastAsia" w:ascii="Times New Roman" w:hAnsi="Times New Roman" w:eastAsia="仿宋_GB2312"/>
          <w:snapToGrid w:val="0"/>
          <w:spacing w:val="-4"/>
          <w:kern w:val="0"/>
          <w:sz w:val="32"/>
          <w:szCs w:val="32"/>
        </w:rPr>
        <w:t>第五届</w:t>
      </w:r>
      <w:r>
        <w:rPr>
          <w:rFonts w:ascii="Times New Roman" w:hAnsi="Times New Roman" w:eastAsia="仿宋_GB2312"/>
          <w:snapToGrid w:val="0"/>
          <w:spacing w:val="-4"/>
          <w:kern w:val="0"/>
          <w:sz w:val="32"/>
          <w:szCs w:val="32"/>
        </w:rPr>
        <w:t>百万党员学宪法学党章考</w:t>
      </w:r>
      <w:r>
        <w:rPr>
          <w:rFonts w:hint="eastAsia" w:ascii="Times New Roman" w:hAnsi="Times New Roman" w:eastAsia="仿宋_GB2312"/>
          <w:snapToGrid w:val="0"/>
          <w:spacing w:val="-4"/>
          <w:kern w:val="0"/>
          <w:sz w:val="32"/>
          <w:szCs w:val="32"/>
        </w:rPr>
        <w:t>法律</w:t>
      </w:r>
      <w:r>
        <w:rPr>
          <w:rFonts w:ascii="Times New Roman" w:hAnsi="Times New Roman" w:eastAsia="仿宋_GB2312"/>
          <w:snapToGrid w:val="0"/>
          <w:spacing w:val="-4"/>
          <w:kern w:val="0"/>
          <w:sz w:val="32"/>
          <w:szCs w:val="32"/>
        </w:rPr>
        <w:t>活动</w:t>
      </w:r>
      <w:r>
        <w:rPr>
          <w:rFonts w:hint="eastAsia" w:ascii="Times New Roman" w:hAnsi="Times New Roman" w:eastAsia="仿宋_GB2312"/>
          <w:snapToGrid w:val="0"/>
          <w:spacing w:val="-4"/>
          <w:kern w:val="0"/>
          <w:sz w:val="32"/>
          <w:szCs w:val="32"/>
        </w:rPr>
        <w:t>”，点击进入开始答题。</w:t>
      </w:r>
    </w:p>
    <w:p>
      <w:pPr>
        <w:wordWrap w:val="0"/>
        <w:overflowPunct w:val="0"/>
        <w:adjustRightInd w:val="0"/>
        <w:snapToGrid w:val="0"/>
        <w:spacing w:line="360" w:lineRule="auto"/>
        <w:ind w:firstLine="627" w:firstLineChars="200"/>
        <w:rPr>
          <w:rFonts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（三）答题。</w:t>
      </w:r>
      <w:r>
        <w:rPr>
          <w:rFonts w:hint="eastAsia" w:ascii="Times New Roman" w:hAnsi="Times New Roman" w:eastAsia="仿宋_GB2312"/>
          <w:snapToGrid w:val="0"/>
          <w:spacing w:val="-4"/>
          <w:kern w:val="0"/>
          <w:sz w:val="32"/>
          <w:szCs w:val="32"/>
        </w:rPr>
        <w:t>共40题，单选题20题，判断题、多选题各10题，每题2.5分，满分100分。考试时间90分钟，每人有两次考试机会，分数以高分计分。系统智能组卷，智能阅卷，考完提交后即显示成绩。考试时间截止后仍未交卷的，系统自动终止答题、提交试卷。</w:t>
      </w:r>
    </w:p>
    <w:p>
      <w:pPr>
        <w:wordWrap w:val="0"/>
        <w:overflowPunct w:val="0"/>
        <w:adjustRightInd w:val="0"/>
        <w:snapToGrid w:val="0"/>
        <w:spacing w:line="360" w:lineRule="auto"/>
        <w:ind w:firstLine="627" w:firstLineChars="200"/>
        <w:rPr>
          <w:rFonts w:hint="eastAsia"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（四）抽奖。</w:t>
      </w:r>
      <w:r>
        <w:rPr>
          <w:rFonts w:hint="eastAsia" w:ascii="Times New Roman" w:hAnsi="Times New Roman" w:eastAsia="仿宋_GB2312"/>
          <w:snapToGrid w:val="0"/>
          <w:spacing w:val="-4"/>
          <w:kern w:val="0"/>
          <w:sz w:val="32"/>
          <w:szCs w:val="32"/>
        </w:rPr>
        <w:t>每周进行一次抽奖，每次抽取特等奖2名，每人奖励话费500元；抽取优秀奖20名，每人奖励话费100元。</w:t>
      </w:r>
    </w:p>
    <w:p>
      <w:pPr>
        <w:wordWrap w:val="0"/>
        <w:overflowPunct w:val="0"/>
        <w:adjustRightInd w:val="0"/>
        <w:snapToGrid w:val="0"/>
        <w:spacing w:line="360" w:lineRule="auto"/>
        <w:ind w:firstLine="624" w:firstLineChars="200"/>
        <w:rPr>
          <w:rFonts w:ascii="Times New Roman" w:hAnsi="Times New Roman" w:eastAsia="黑体"/>
          <w:snapToGrid w:val="0"/>
          <w:spacing w:val="-4"/>
          <w:kern w:val="0"/>
          <w:sz w:val="32"/>
          <w:szCs w:val="32"/>
        </w:rPr>
      </w:pPr>
      <w:r>
        <w:rPr>
          <w:rFonts w:hint="eastAsia" w:ascii="Times New Roman" w:hAnsi="黑体" w:eastAsia="黑体"/>
          <w:snapToGrid w:val="0"/>
          <w:spacing w:val="-4"/>
          <w:kern w:val="0"/>
          <w:sz w:val="32"/>
          <w:szCs w:val="32"/>
        </w:rPr>
        <w:t>四、其他事项</w:t>
      </w:r>
    </w:p>
    <w:p>
      <w:pPr>
        <w:wordWrap w:val="0"/>
        <w:overflowPunct w:val="0"/>
        <w:adjustRightInd w:val="0"/>
        <w:snapToGrid w:val="0"/>
        <w:spacing w:line="360" w:lineRule="auto"/>
        <w:ind w:firstLine="627" w:firstLineChars="200"/>
        <w:rPr>
          <w:rFonts w:hint="eastAsia"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（一）精心组织。</w:t>
      </w:r>
      <w:r>
        <w:rPr>
          <w:rFonts w:hint="eastAsia" w:ascii="Times New Roman" w:hAnsi="Times New Roman" w:eastAsia="仿宋_GB2312"/>
          <w:snapToGrid w:val="0"/>
          <w:spacing w:val="-4"/>
          <w:kern w:val="0"/>
          <w:sz w:val="32"/>
          <w:szCs w:val="32"/>
        </w:rPr>
        <w:t>各单位各部门要进一步提高思想认识，精心组织，将参加第五届百万党员学宪法学党章考法律活动作为学习宣传贯彻党的二十大精神、学习宣传习近平新时代中国特色社会主义思想和习近平法治思想的重要载体，作为纪念现行宪法公布施行40周年的重要举措，作为第九个国家宪法日、第五个“宪法宣传周”的重要环节，纳入本单位本部门重要议事日程，周密部署、积极发动，努力掀起学宪法学党章学法律的热潮。</w:t>
      </w:r>
    </w:p>
    <w:p>
      <w:pPr>
        <w:wordWrap w:val="0"/>
        <w:overflowPunct w:val="0"/>
        <w:adjustRightInd w:val="0"/>
        <w:snapToGrid w:val="0"/>
        <w:spacing w:line="360" w:lineRule="auto"/>
        <w:ind w:firstLine="627" w:firstLineChars="200"/>
        <w:rPr>
          <w:rFonts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（二）营造氛围。</w:t>
      </w:r>
      <w:r>
        <w:rPr>
          <w:rFonts w:hint="eastAsia" w:ascii="Times New Roman" w:hAnsi="Times New Roman" w:eastAsia="仿宋_GB2312"/>
          <w:snapToGrid w:val="0"/>
          <w:spacing w:val="-4"/>
          <w:kern w:val="0"/>
          <w:sz w:val="32"/>
          <w:szCs w:val="32"/>
        </w:rPr>
        <w:t>各地各单位要结合实际，通过集中推送活动主题海报、微信页面、二维码等方式，组织广大干部群众学习党的二十大精神、习近平新时代中国特色社会主义思想、习近平法治思想、宪法、民法典等专题学习，努力扩大活动的覆盖面和影响力，营造尊法学法守法用法的浓厚氛围。</w:t>
      </w:r>
    </w:p>
    <w:p>
      <w:pPr>
        <w:wordWrap w:val="0"/>
        <w:overflowPunct w:val="0"/>
        <w:adjustRightInd w:val="0"/>
        <w:snapToGrid w:val="0"/>
        <w:spacing w:line="360" w:lineRule="auto"/>
        <w:ind w:firstLine="627" w:firstLineChars="200"/>
        <w:rPr>
          <w:rFonts w:ascii="Times New Roman" w:hAnsi="Times New Roman" w:eastAsia="仿宋_GB2312"/>
          <w:snapToGrid w:val="0"/>
          <w:spacing w:val="-4"/>
          <w:kern w:val="0"/>
          <w:sz w:val="32"/>
          <w:szCs w:val="32"/>
        </w:rPr>
      </w:pPr>
      <w:r>
        <w:rPr>
          <w:rFonts w:hint="eastAsia" w:ascii="Times New Roman" w:hAnsi="Times New Roman" w:eastAsia="仿宋_GB2312"/>
          <w:b/>
          <w:snapToGrid w:val="0"/>
          <w:spacing w:val="-4"/>
          <w:kern w:val="0"/>
          <w:sz w:val="32"/>
          <w:szCs w:val="32"/>
        </w:rPr>
        <w:t>（三）结果运用。</w:t>
      </w:r>
      <w:r>
        <w:rPr>
          <w:rFonts w:hint="eastAsia" w:ascii="Times New Roman" w:hAnsi="Times New Roman" w:eastAsia="仿宋_GB2312"/>
          <w:snapToGrid w:val="0"/>
          <w:spacing w:val="-4"/>
          <w:kern w:val="0"/>
          <w:sz w:val="32"/>
          <w:szCs w:val="32"/>
        </w:rPr>
        <w:t>市法宣办将定期对各地各单位参赛人数情况进行汇总通报并督促，各地各单位参赛情况将作为年度普法履职考核的重要依据。</w:t>
      </w:r>
    </w:p>
    <w:p>
      <w:pPr>
        <w:overflowPunct w:val="0"/>
        <w:adjustRightInd w:val="0"/>
        <w:snapToGrid w:val="0"/>
        <w:spacing w:line="360" w:lineRule="auto"/>
        <w:ind w:firstLine="624" w:firstLineChars="200"/>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4"/>
          <w:kern w:val="0"/>
          <w:sz w:val="32"/>
          <w:szCs w:val="32"/>
        </w:rPr>
        <w:t>市法宣办联系人：刘阳，电话：0512-65212751，15995411706。</w:t>
      </w:r>
    </w:p>
    <w:p>
      <w:pPr>
        <w:overflowPunct w:val="0"/>
        <w:adjustRightInd w:val="0"/>
        <w:snapToGrid w:val="0"/>
        <w:spacing w:line="360" w:lineRule="auto"/>
        <w:ind w:firstLine="624" w:firstLineChars="200"/>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4"/>
          <w:kern w:val="0"/>
          <w:sz w:val="32"/>
          <w:szCs w:val="32"/>
        </w:rPr>
        <w:t>技术咨询热线：：400-659-2288（拨 1），每天 8:30-12:00，13:30-18:00（北京时间）；全国客服 QQ：4006570518（QQ界面点“查找”选“找服务”输入 4006570518即可）。。</w:t>
      </w:r>
    </w:p>
    <w:p>
      <w:pPr>
        <w:overflowPunct w:val="0"/>
        <w:adjustRightInd w:val="0"/>
        <w:snapToGrid w:val="0"/>
        <w:spacing w:line="580" w:lineRule="exact"/>
        <w:ind w:firstLine="624" w:firstLineChars="200"/>
        <w:rPr>
          <w:rFonts w:ascii="Times New Roman" w:hAnsi="Times New Roman" w:eastAsia="仿宋_GB2312"/>
          <w:snapToGrid w:val="0"/>
          <w:spacing w:val="-4"/>
          <w:kern w:val="0"/>
          <w:sz w:val="32"/>
          <w:szCs w:val="32"/>
        </w:rPr>
      </w:pPr>
    </w:p>
    <w:p>
      <w:pPr>
        <w:overflowPunct w:val="0"/>
        <w:adjustRightInd w:val="0"/>
        <w:snapToGrid w:val="0"/>
        <w:spacing w:line="580" w:lineRule="exact"/>
        <w:ind w:firstLine="624" w:firstLineChars="200"/>
        <w:rPr>
          <w:rFonts w:ascii="Times New Roman" w:hAnsi="Times New Roman" w:eastAsia="仿宋_GB2312"/>
          <w:snapToGrid w:val="0"/>
          <w:spacing w:val="-4"/>
          <w:kern w:val="0"/>
          <w:sz w:val="32"/>
          <w:szCs w:val="32"/>
        </w:rPr>
      </w:pPr>
    </w:p>
    <w:p>
      <w:pPr>
        <w:overflowPunct w:val="0"/>
        <w:adjustRightInd w:val="0"/>
        <w:snapToGrid w:val="0"/>
        <w:spacing w:line="580" w:lineRule="exact"/>
        <w:jc w:val="center"/>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40"/>
          <w:kern w:val="0"/>
          <w:sz w:val="32"/>
          <w:szCs w:val="32"/>
          <w:fitText w:val="3520" w:id="2030985363"/>
        </w:rPr>
        <w:t>中共苏州市委宣传</w:t>
      </w:r>
      <w:r>
        <w:rPr>
          <w:rFonts w:hint="eastAsia" w:ascii="Times New Roman" w:hAnsi="Times New Roman" w:eastAsia="仿宋_GB2312"/>
          <w:snapToGrid w:val="0"/>
          <w:spacing w:val="0"/>
          <w:kern w:val="0"/>
          <w:sz w:val="32"/>
          <w:szCs w:val="32"/>
          <w:fitText w:val="3520" w:id="2030985363"/>
        </w:rPr>
        <w:t>部</w:t>
      </w:r>
      <w:r>
        <w:rPr>
          <w:rFonts w:hint="eastAsia" w:ascii="Times New Roman" w:hAnsi="Times New Roman" w:eastAsia="仿宋_GB2312"/>
          <w:snapToGrid w:val="0"/>
          <w:spacing w:val="-4"/>
          <w:kern w:val="0"/>
          <w:sz w:val="32"/>
          <w:szCs w:val="32"/>
        </w:rPr>
        <w:t xml:space="preserve">      </w:t>
      </w:r>
      <w:r>
        <w:rPr>
          <w:rFonts w:hint="eastAsia" w:ascii="Times New Roman" w:hAnsi="Times New Roman" w:eastAsia="仿宋_GB2312"/>
          <w:snapToGrid w:val="0"/>
          <w:spacing w:val="1"/>
          <w:w w:val="73"/>
          <w:kern w:val="0"/>
          <w:sz w:val="32"/>
          <w:szCs w:val="32"/>
          <w:fitText w:val="3520" w:id="879982758"/>
        </w:rPr>
        <w:t>中共苏州市委市级机关工作委员</w:t>
      </w:r>
      <w:r>
        <w:rPr>
          <w:rFonts w:hint="eastAsia" w:ascii="Times New Roman" w:hAnsi="Times New Roman" w:eastAsia="仿宋_GB2312"/>
          <w:snapToGrid w:val="0"/>
          <w:spacing w:val="2"/>
          <w:w w:val="73"/>
          <w:kern w:val="0"/>
          <w:sz w:val="32"/>
          <w:szCs w:val="32"/>
          <w:fitText w:val="3520" w:id="879982758"/>
        </w:rPr>
        <w:t>会</w:t>
      </w:r>
    </w:p>
    <w:p>
      <w:pPr>
        <w:overflowPunct w:val="0"/>
        <w:adjustRightInd w:val="0"/>
        <w:snapToGrid w:val="0"/>
        <w:spacing w:line="580" w:lineRule="exact"/>
        <w:jc w:val="center"/>
        <w:rPr>
          <w:rFonts w:ascii="Times New Roman" w:hAnsi="Times New Roman" w:eastAsia="仿宋_GB2312"/>
          <w:snapToGrid w:val="0"/>
          <w:spacing w:val="-4"/>
          <w:kern w:val="0"/>
          <w:sz w:val="32"/>
          <w:szCs w:val="32"/>
        </w:rPr>
      </w:pPr>
    </w:p>
    <w:p>
      <w:pPr>
        <w:overflowPunct w:val="0"/>
        <w:adjustRightInd w:val="0"/>
        <w:snapToGrid w:val="0"/>
        <w:spacing w:line="580" w:lineRule="exact"/>
        <w:jc w:val="center"/>
        <w:rPr>
          <w:rFonts w:ascii="Times New Roman" w:hAnsi="Times New Roman" w:eastAsia="仿宋_GB2312"/>
          <w:snapToGrid w:val="0"/>
          <w:spacing w:val="-4"/>
          <w:kern w:val="0"/>
          <w:sz w:val="32"/>
          <w:szCs w:val="32"/>
        </w:rPr>
      </w:pPr>
    </w:p>
    <w:p>
      <w:pPr>
        <w:overflowPunct w:val="0"/>
        <w:adjustRightInd w:val="0"/>
        <w:snapToGrid w:val="0"/>
        <w:spacing w:line="580" w:lineRule="exact"/>
        <w:jc w:val="center"/>
        <w:rPr>
          <w:rFonts w:ascii="Times New Roman" w:hAnsi="Times New Roman" w:eastAsia="仿宋_GB2312"/>
          <w:snapToGrid w:val="0"/>
          <w:spacing w:val="-4"/>
          <w:kern w:val="0"/>
          <w:sz w:val="32"/>
          <w:szCs w:val="32"/>
        </w:rPr>
      </w:pPr>
    </w:p>
    <w:p>
      <w:pPr>
        <w:overflowPunct w:val="0"/>
        <w:adjustRightInd w:val="0"/>
        <w:snapToGrid w:val="0"/>
        <w:spacing w:line="580" w:lineRule="exact"/>
        <w:jc w:val="center"/>
        <w:rPr>
          <w:rFonts w:ascii="Times New Roman" w:hAnsi="Times New Roman" w:eastAsia="仿宋_GB2312"/>
          <w:snapToGrid w:val="0"/>
          <w:spacing w:val="-4"/>
          <w:kern w:val="0"/>
          <w:sz w:val="32"/>
          <w:szCs w:val="32"/>
        </w:rPr>
      </w:pPr>
      <w:r>
        <w:rPr>
          <w:rFonts w:hint="eastAsia" w:ascii="Times New Roman" w:hAnsi="Times New Roman" w:eastAsia="仿宋_GB2312"/>
          <w:snapToGrid w:val="0"/>
          <w:spacing w:val="1"/>
          <w:w w:val="68"/>
          <w:kern w:val="0"/>
          <w:sz w:val="32"/>
          <w:szCs w:val="32"/>
          <w:fitText w:val="3520" w:id="1382043714"/>
        </w:rPr>
        <w:t>苏州市法治宣传教育领导小组办公</w:t>
      </w:r>
      <w:r>
        <w:rPr>
          <w:rFonts w:hint="eastAsia" w:ascii="Times New Roman" w:hAnsi="Times New Roman" w:eastAsia="仿宋_GB2312"/>
          <w:snapToGrid w:val="0"/>
          <w:spacing w:val="5"/>
          <w:w w:val="68"/>
          <w:kern w:val="0"/>
          <w:sz w:val="32"/>
          <w:szCs w:val="32"/>
          <w:fitText w:val="3520" w:id="1382043714"/>
        </w:rPr>
        <w:t>室</w:t>
      </w:r>
      <w:r>
        <w:rPr>
          <w:rFonts w:hint="eastAsia" w:ascii="Times New Roman" w:hAnsi="Times New Roman" w:eastAsia="仿宋_GB2312"/>
          <w:snapToGrid w:val="0"/>
          <w:spacing w:val="-4"/>
          <w:kern w:val="0"/>
          <w:sz w:val="32"/>
          <w:szCs w:val="32"/>
        </w:rPr>
        <w:t xml:space="preserve">       </w:t>
      </w:r>
      <w:r>
        <w:rPr>
          <w:rFonts w:hint="eastAsia" w:ascii="Times New Roman" w:hAnsi="Times New Roman" w:eastAsia="仿宋_GB2312"/>
          <w:snapToGrid w:val="0"/>
          <w:spacing w:val="160"/>
          <w:kern w:val="0"/>
          <w:sz w:val="32"/>
          <w:szCs w:val="32"/>
          <w:fitText w:val="3520" w:id="1857700308"/>
        </w:rPr>
        <w:t>苏州市司法</w:t>
      </w:r>
      <w:r>
        <w:rPr>
          <w:rFonts w:hint="eastAsia" w:ascii="Times New Roman" w:hAnsi="Times New Roman" w:eastAsia="仿宋_GB2312"/>
          <w:snapToGrid w:val="0"/>
          <w:spacing w:val="0"/>
          <w:kern w:val="0"/>
          <w:sz w:val="32"/>
          <w:szCs w:val="32"/>
          <w:fitText w:val="3520" w:id="1857700308"/>
        </w:rPr>
        <w:t>局</w:t>
      </w:r>
    </w:p>
    <w:p>
      <w:pPr>
        <w:overflowPunct w:val="0"/>
        <w:adjustRightInd w:val="0"/>
        <w:snapToGrid w:val="0"/>
        <w:spacing w:line="580" w:lineRule="exact"/>
        <w:jc w:val="center"/>
        <w:rPr>
          <w:rFonts w:ascii="Times New Roman" w:hAnsi="Times New Roman" w:eastAsia="仿宋_GB2312"/>
          <w:snapToGrid w:val="0"/>
          <w:spacing w:val="-4"/>
          <w:kern w:val="0"/>
          <w:sz w:val="32"/>
          <w:szCs w:val="32"/>
        </w:rPr>
      </w:pPr>
    </w:p>
    <w:p>
      <w:pPr>
        <w:overflowPunct w:val="0"/>
        <w:adjustRightInd w:val="0"/>
        <w:snapToGrid w:val="0"/>
        <w:spacing w:line="580" w:lineRule="exact"/>
        <w:jc w:val="center"/>
        <w:rPr>
          <w:rFonts w:ascii="Times New Roman" w:hAnsi="Times New Roman" w:eastAsia="仿宋_GB2312"/>
          <w:bCs/>
          <w:snapToGrid w:val="0"/>
          <w:spacing w:val="-4"/>
          <w:kern w:val="0"/>
          <w:sz w:val="32"/>
          <w:szCs w:val="32"/>
        </w:rPr>
      </w:pPr>
      <w:r>
        <w:rPr>
          <w:rFonts w:hint="eastAsia" w:ascii="Times New Roman" w:hAnsi="Times New Roman" w:eastAsia="仿宋_GB2312"/>
          <w:snapToGrid w:val="0"/>
          <w:spacing w:val="-4"/>
          <w:kern w:val="0"/>
          <w:sz w:val="32"/>
          <w:szCs w:val="32"/>
        </w:rPr>
        <w:t>2022年11月25日</w:t>
      </w:r>
    </w:p>
    <w:p>
      <w:pPr>
        <w:overflowPunct w:val="0"/>
        <w:adjustRightInd w:val="0"/>
        <w:snapToGrid w:val="0"/>
        <w:spacing w:line="580" w:lineRule="exact"/>
        <w:ind w:firstLine="624" w:firstLineChars="200"/>
        <w:rPr>
          <w:rFonts w:ascii="Times New Roman" w:hAnsi="Times New Roman" w:eastAsia="仿宋_GB2312"/>
          <w:snapToGrid w:val="0"/>
          <w:spacing w:val="-4"/>
          <w:kern w:val="0"/>
          <w:sz w:val="32"/>
          <w:szCs w:val="32"/>
        </w:rPr>
      </w:pPr>
    </w:p>
    <w:p>
      <w:pPr>
        <w:tabs>
          <w:tab w:val="left" w:pos="7470"/>
        </w:tabs>
        <w:overflowPunct w:val="0"/>
        <w:adjustRightInd w:val="0"/>
        <w:snapToGrid w:val="0"/>
        <w:spacing w:line="580" w:lineRule="exact"/>
        <w:ind w:firstLine="624" w:firstLineChars="200"/>
        <w:rPr>
          <w:rFonts w:ascii="Times New Roman" w:hAnsi="Times New Roman" w:eastAsia="仿宋_GB2312"/>
          <w:snapToGrid w:val="0"/>
          <w:spacing w:val="-4"/>
          <w:kern w:val="0"/>
          <w:sz w:val="32"/>
          <w:szCs w:val="32"/>
        </w:rPr>
      </w:pPr>
      <w:r>
        <w:rPr>
          <w:rFonts w:ascii="Times New Roman" w:hAnsi="Times New Roman" w:eastAsia="仿宋_GB2312"/>
          <w:snapToGrid w:val="0"/>
          <w:spacing w:val="-4"/>
          <w:kern w:val="0"/>
          <w:sz w:val="32"/>
          <w:szCs w:val="32"/>
        </w:rPr>
        <w:tab/>
      </w:r>
    </w:p>
    <w:p>
      <w:pPr>
        <w:overflowPunct w:val="0"/>
        <w:adjustRightInd w:val="0"/>
        <w:snapToGrid w:val="0"/>
        <w:spacing w:line="580" w:lineRule="exact"/>
        <w:rPr>
          <w:rFonts w:ascii="Times New Roman" w:hAnsi="Times New Roman" w:eastAsia="仿宋_GB2312"/>
          <w:snapToGrid w:val="0"/>
          <w:spacing w:val="-4"/>
          <w:kern w:val="0"/>
          <w:sz w:val="32"/>
          <w:szCs w:val="32"/>
        </w:rPr>
      </w:pPr>
    </w:p>
    <w:p>
      <w:pPr>
        <w:overflowPunct w:val="0"/>
        <w:adjustRightInd w:val="0"/>
        <w:snapToGrid w:val="0"/>
        <w:spacing w:line="580" w:lineRule="exact"/>
        <w:ind w:firstLine="624" w:firstLineChars="200"/>
        <w:rPr>
          <w:rFonts w:ascii="Times New Roman" w:hAnsi="Times New Roman" w:eastAsia="仿宋_GB2312"/>
          <w:snapToGrid w:val="0"/>
          <w:spacing w:val="-4"/>
          <w:kern w:val="0"/>
          <w:sz w:val="32"/>
          <w:szCs w:val="32"/>
        </w:rPr>
      </w:pPr>
    </w:p>
    <w:tbl>
      <w:tblPr>
        <w:tblStyle w:val="3"/>
        <w:tblW w:w="5000" w:type="pct"/>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836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8844" w:type="dxa"/>
            <w:tcBorders>
              <w:top w:val="single" w:color="auto" w:sz="8" w:space="0"/>
              <w:left w:val="nil"/>
              <w:bottom w:val="single" w:color="auto" w:sz="8" w:space="0"/>
              <w:right w:val="nil"/>
            </w:tcBorders>
            <w:noWrap w:val="0"/>
            <w:vAlign w:val="center"/>
          </w:tcPr>
          <w:p>
            <w:pPr>
              <w:overflowPunct w:val="0"/>
              <w:adjustRightInd w:val="0"/>
              <w:snapToGrid w:val="0"/>
              <w:spacing w:line="400" w:lineRule="exact"/>
              <w:ind w:left="105" w:leftChars="50" w:right="105" w:rightChars="50"/>
              <w:rPr>
                <w:rFonts w:ascii="Times New Roman" w:hAnsi="Times New Roman" w:eastAsia="仿宋_GB2312"/>
                <w:sz w:val="28"/>
                <w:szCs w:val="32"/>
              </w:rPr>
            </w:pPr>
            <w:r>
              <w:rPr>
                <w:rFonts w:hint="eastAsia" w:ascii="Times New Roman" w:hAnsi="Times New Roman" w:eastAsia="仿宋_GB2312"/>
                <w:sz w:val="28"/>
                <w:szCs w:val="32"/>
              </w:rPr>
              <w:t>苏州市法治宣传教育领导小组办公室         2022年11月25日印发</w:t>
            </w:r>
          </w:p>
        </w:tc>
      </w:tr>
    </w:tbl>
    <w:p>
      <w:pPr>
        <w:ind w:firstLine="4960" w:firstLineChars="1550"/>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文鼎CS仿宋体">
    <w:altName w:val="黑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2NDYyYmQ2ZWRmZWMyMTcyZDNmZmQ4MTIwYzRmZDIifQ=="/>
  </w:docVars>
  <w:rsids>
    <w:rsidRoot w:val="00904F65"/>
    <w:rsid w:val="00200866"/>
    <w:rsid w:val="002A5CBD"/>
    <w:rsid w:val="00483944"/>
    <w:rsid w:val="00525866"/>
    <w:rsid w:val="00546ADB"/>
    <w:rsid w:val="005D4A45"/>
    <w:rsid w:val="00603FB5"/>
    <w:rsid w:val="0066089B"/>
    <w:rsid w:val="006D1635"/>
    <w:rsid w:val="0080135D"/>
    <w:rsid w:val="00856230"/>
    <w:rsid w:val="008F4552"/>
    <w:rsid w:val="00904F65"/>
    <w:rsid w:val="0097149E"/>
    <w:rsid w:val="00A052B2"/>
    <w:rsid w:val="00A9405F"/>
    <w:rsid w:val="00AF05E5"/>
    <w:rsid w:val="00DF097A"/>
    <w:rsid w:val="00E14B11"/>
    <w:rsid w:val="00E53948"/>
    <w:rsid w:val="00F41780"/>
    <w:rsid w:val="12C52FDE"/>
    <w:rsid w:val="17B56D26"/>
    <w:rsid w:val="2377645F"/>
    <w:rsid w:val="264D0AF2"/>
    <w:rsid w:val="2C7E7AF7"/>
    <w:rsid w:val="2D183825"/>
    <w:rsid w:val="308442E5"/>
    <w:rsid w:val="32590670"/>
    <w:rsid w:val="373952CD"/>
    <w:rsid w:val="3D355022"/>
    <w:rsid w:val="3F693FC1"/>
    <w:rsid w:val="4D873D88"/>
    <w:rsid w:val="52F37DAC"/>
    <w:rsid w:val="5C7C06BB"/>
    <w:rsid w:val="5CEE5AE1"/>
    <w:rsid w:val="5DCE5757"/>
    <w:rsid w:val="63E42F51"/>
    <w:rsid w:val="66C95888"/>
    <w:rsid w:val="679A393A"/>
    <w:rsid w:val="67E6675E"/>
    <w:rsid w:val="69D905D0"/>
    <w:rsid w:val="6E9336B7"/>
    <w:rsid w:val="773C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1691</Words>
  <Characters>1867</Characters>
  <Lines>2</Lines>
  <Paragraphs>1</Paragraphs>
  <TotalTime>0</TotalTime>
  <ScaleCrop>false</ScaleCrop>
  <LinksUpToDate>false</LinksUpToDate>
  <CharactersWithSpaces>1899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2018-08-30T01:06:00Z</dcterms:created>
  <dc:creator>NTKO</dc:creator>
  <cp:lastModifiedBy>罗来庆</cp:lastModifiedBy>
  <cp:lastPrinted>2020-11-30T03:08:00Z</cp:lastPrinted>
  <dcterms:modified xsi:type="dcterms:W3CDTF">2022-12-01T02:22:18Z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EBD5942878564071889C30F6C4EC3F31</vt:lpwstr>
  </property>
</Properties>
</file>